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86CBC4" w14:textId="77777777" w:rsidR="00EA686E" w:rsidRDefault="00EA686E" w:rsidP="00BE705D">
      <w:pPr>
        <w:jc w:val="center"/>
        <w:rPr>
          <w:b/>
          <w:noProof/>
          <w:sz w:val="36"/>
          <w:szCs w:val="36"/>
        </w:rPr>
      </w:pPr>
    </w:p>
    <w:p w14:paraId="3283FDD0" w14:textId="6433CDC8" w:rsidR="00BE705D" w:rsidRPr="003D715F" w:rsidRDefault="002048D2" w:rsidP="00BE705D">
      <w:pPr>
        <w:jc w:val="center"/>
        <w:rPr>
          <w:b/>
          <w:sz w:val="36"/>
          <w:szCs w:val="36"/>
        </w:rPr>
      </w:pPr>
      <w:r>
        <w:rPr>
          <w:b/>
          <w:noProof/>
          <w:sz w:val="36"/>
          <w:szCs w:val="36"/>
        </w:rPr>
        <w:t>Community Energy</w:t>
      </w:r>
      <w:r w:rsidR="00BE705D" w:rsidRPr="003D715F">
        <w:rPr>
          <w:b/>
          <w:noProof/>
          <w:sz w:val="36"/>
          <w:szCs w:val="36"/>
        </w:rPr>
        <w:t xml:space="preserve"> Fund</w:t>
      </w:r>
    </w:p>
    <w:p w14:paraId="24FD892D" w14:textId="787BA148" w:rsidR="000F6B74" w:rsidRDefault="008D25A9" w:rsidP="00BE705D">
      <w:pPr>
        <w:jc w:val="center"/>
      </w:pPr>
      <w:r>
        <w:t>Information and Guidance</w:t>
      </w:r>
    </w:p>
    <w:p w14:paraId="77E8D4C6" w14:textId="44C16054" w:rsidR="00104092" w:rsidRDefault="00104092"/>
    <w:p w14:paraId="49994B42" w14:textId="77777777" w:rsidR="00002B98" w:rsidRDefault="00002B98"/>
    <w:p w14:paraId="6F927CA4" w14:textId="523F4EE6" w:rsidR="009F4716" w:rsidRPr="00A14380" w:rsidRDefault="009F4716" w:rsidP="00A14380">
      <w:pPr>
        <w:pStyle w:val="ListParagraph"/>
        <w:numPr>
          <w:ilvl w:val="0"/>
          <w:numId w:val="6"/>
        </w:numPr>
        <w:rPr>
          <w:b/>
          <w:bCs/>
        </w:rPr>
      </w:pPr>
      <w:r w:rsidRPr="00A14380">
        <w:rPr>
          <w:b/>
          <w:bCs/>
        </w:rPr>
        <w:t xml:space="preserve">What is </w:t>
      </w:r>
      <w:r w:rsidR="002048D2">
        <w:rPr>
          <w:b/>
          <w:bCs/>
        </w:rPr>
        <w:t>Community Energy</w:t>
      </w:r>
      <w:r w:rsidRPr="00A14380">
        <w:rPr>
          <w:b/>
          <w:bCs/>
        </w:rPr>
        <w:t>?</w:t>
      </w:r>
    </w:p>
    <w:p w14:paraId="509DB835" w14:textId="62E8A819" w:rsidR="009F4716" w:rsidRDefault="009F4716">
      <w:pPr>
        <w:rPr>
          <w:b/>
          <w:bCs/>
        </w:rPr>
      </w:pPr>
    </w:p>
    <w:p w14:paraId="4962551C" w14:textId="7868D6B6" w:rsidR="002048D2" w:rsidRDefault="009D737D" w:rsidP="00E640B4">
      <w:r w:rsidRPr="00FB6EFD">
        <w:t xml:space="preserve">Community-led energy projects bring people together to secure the energy supply for their local area. The Community Energy sector encompasses collective action at a local level to reduce, purchase, manage and generate energy, ultimately enabling the local community to benefit collectively from the outcomes. Activity can include reducing demand, improving energy </w:t>
      </w:r>
      <w:proofErr w:type="gramStart"/>
      <w:r w:rsidRPr="00FB6EFD">
        <w:t>efficiency</w:t>
      </w:r>
      <w:proofErr w:type="gramEnd"/>
      <w:r w:rsidRPr="00FB6EFD">
        <w:t xml:space="preserve"> or increasing the amount of energy generated from low-carbon and renewable sources</w:t>
      </w:r>
      <w:r w:rsidR="00751F2D" w:rsidRPr="00FB6EFD">
        <w:t>.</w:t>
      </w:r>
    </w:p>
    <w:p w14:paraId="6901E9F1" w14:textId="0978BD10" w:rsidR="00666C1C" w:rsidRDefault="00666C1C" w:rsidP="00E640B4"/>
    <w:p w14:paraId="3B1E5594" w14:textId="77777777" w:rsidR="00D7788A" w:rsidRDefault="00D7788A">
      <w:pPr>
        <w:rPr>
          <w:b/>
          <w:bCs/>
        </w:rPr>
      </w:pPr>
    </w:p>
    <w:p w14:paraId="05F9B3B1" w14:textId="4AF6F3F5" w:rsidR="00104092" w:rsidRPr="00A14380" w:rsidRDefault="008E5840" w:rsidP="00A14380">
      <w:pPr>
        <w:pStyle w:val="ListParagraph"/>
        <w:numPr>
          <w:ilvl w:val="0"/>
          <w:numId w:val="6"/>
        </w:numPr>
        <w:rPr>
          <w:b/>
          <w:bCs/>
        </w:rPr>
      </w:pPr>
      <w:r>
        <w:rPr>
          <w:b/>
          <w:bCs/>
        </w:rPr>
        <w:t>Community Energy</w:t>
      </w:r>
      <w:r w:rsidR="009F4716" w:rsidRPr="00A14380">
        <w:rPr>
          <w:b/>
          <w:bCs/>
        </w:rPr>
        <w:t xml:space="preserve"> Fund: </w:t>
      </w:r>
      <w:r w:rsidR="00104092" w:rsidRPr="00A14380">
        <w:rPr>
          <w:b/>
          <w:bCs/>
        </w:rPr>
        <w:t>Summary</w:t>
      </w:r>
    </w:p>
    <w:p w14:paraId="7CAED814" w14:textId="5AA47ECF" w:rsidR="00104092" w:rsidRDefault="00104092"/>
    <w:p w14:paraId="0091806C" w14:textId="1FC171CD" w:rsidR="00005071" w:rsidRPr="00FB6EFD" w:rsidRDefault="00005071" w:rsidP="00005071">
      <w:r w:rsidRPr="00FB6EFD">
        <w:t>The Community Energy sector has the potential to produce a significant reduction in carbon emissions as well as savings in consumer bills, new training and employment opportunities and re-investment of surplus revenue to create wider social and economic benefits in local communities.</w:t>
      </w:r>
      <w:r w:rsidR="006051A7" w:rsidRPr="00FB6EFD">
        <w:t xml:space="preserve"> We are therefore keen to support the sector as means of supporting the recovery of businesses and the wider economy of Devon following the COVID-19 pandemic.</w:t>
      </w:r>
    </w:p>
    <w:p w14:paraId="73A1BBAA" w14:textId="68F84CFB" w:rsidR="00104092" w:rsidRPr="00FB6EFD" w:rsidRDefault="00104092"/>
    <w:p w14:paraId="72542C54" w14:textId="4B994609" w:rsidR="00094C7A" w:rsidRPr="00FB6EFD" w:rsidRDefault="00094C7A">
      <w:r w:rsidRPr="00FB6EFD">
        <w:t>We recognise that</w:t>
      </w:r>
      <w:r w:rsidR="00700AD9" w:rsidRPr="00FB6EFD">
        <w:t xml:space="preserve"> the Community Energy sector in Devon, although growing quickly, is still at an underdeveloped stage. Our research has identified some </w:t>
      </w:r>
      <w:proofErr w:type="gramStart"/>
      <w:r w:rsidR="00700AD9" w:rsidRPr="00FB6EFD">
        <w:t>particular barriers</w:t>
      </w:r>
      <w:proofErr w:type="gramEnd"/>
      <w:r w:rsidR="00700AD9" w:rsidRPr="00FB6EFD">
        <w:t xml:space="preserve"> around capacity and skills in the sector</w:t>
      </w:r>
      <w:r w:rsidR="001F0235" w:rsidRPr="00FB6EFD">
        <w:t xml:space="preserve"> and we have therefore set up this fund</w:t>
      </w:r>
      <w:r w:rsidR="00700AD9" w:rsidRPr="00FB6EFD">
        <w:t xml:space="preserve"> to </w:t>
      </w:r>
      <w:r w:rsidR="001F0235" w:rsidRPr="00FB6EFD">
        <w:t xml:space="preserve">help to </w:t>
      </w:r>
      <w:r w:rsidR="00700AD9" w:rsidRPr="00FB6EFD">
        <w:t>address these issues</w:t>
      </w:r>
      <w:r w:rsidR="002A7935" w:rsidRPr="00FB6EFD">
        <w:t>.</w:t>
      </w:r>
    </w:p>
    <w:p w14:paraId="3A6CDE00" w14:textId="7D8D890D" w:rsidR="009F4716" w:rsidRPr="00FB6EFD" w:rsidRDefault="009F4716"/>
    <w:p w14:paraId="39CFBCDF" w14:textId="64FF8056" w:rsidR="009F4716" w:rsidRPr="00FB6EFD" w:rsidRDefault="009F4716">
      <w:r w:rsidRPr="00FB6EFD">
        <w:t xml:space="preserve">The </w:t>
      </w:r>
      <w:r w:rsidR="00040C94" w:rsidRPr="00FB6EFD">
        <w:t>Key Objective</w:t>
      </w:r>
      <w:r w:rsidR="005652B9" w:rsidRPr="00FB6EFD">
        <w:t xml:space="preserve"> of this fund</w:t>
      </w:r>
      <w:r w:rsidRPr="00FB6EFD">
        <w:t xml:space="preserve"> is to support, develop and fund a small number of high-quality </w:t>
      </w:r>
      <w:r w:rsidR="004B74DA" w:rsidRPr="00FB6EFD">
        <w:t>Community Energy</w:t>
      </w:r>
      <w:r w:rsidRPr="00FB6EFD">
        <w:t xml:space="preserve"> initiatives that will </w:t>
      </w:r>
      <w:r w:rsidR="00901BCC" w:rsidRPr="00FB6EFD">
        <w:t xml:space="preserve">help to </w:t>
      </w:r>
      <w:r w:rsidR="003C6CE2" w:rsidRPr="00FB6EFD">
        <w:t>advance and strengthen</w:t>
      </w:r>
      <w:r w:rsidR="00901BCC" w:rsidRPr="00FB6EFD">
        <w:t xml:space="preserve"> the </w:t>
      </w:r>
      <w:r w:rsidR="00693D91" w:rsidRPr="00FB6EFD">
        <w:t xml:space="preserve">Community Energy </w:t>
      </w:r>
      <w:r w:rsidR="00901BCC" w:rsidRPr="00FB6EFD">
        <w:t>sector</w:t>
      </w:r>
      <w:r w:rsidR="003C6CE2" w:rsidRPr="00FB6EFD">
        <w:t xml:space="preserve"> in Devon</w:t>
      </w:r>
      <w:r w:rsidRPr="00FB6EFD">
        <w:t>.</w:t>
      </w:r>
    </w:p>
    <w:p w14:paraId="358307EE" w14:textId="7ED41165" w:rsidR="00754B1B" w:rsidRPr="005C296F" w:rsidRDefault="00754B1B">
      <w:pPr>
        <w:rPr>
          <w:highlight w:val="green"/>
        </w:rPr>
      </w:pPr>
    </w:p>
    <w:p w14:paraId="658CC9FC" w14:textId="673C36F8" w:rsidR="00D810AA" w:rsidRPr="00FB6EFD" w:rsidRDefault="00754B1B">
      <w:r w:rsidRPr="00FB6EFD">
        <w:t xml:space="preserve">The </w:t>
      </w:r>
      <w:r w:rsidR="005479FB" w:rsidRPr="00FB6EFD">
        <w:t>fund</w:t>
      </w:r>
      <w:r w:rsidRPr="00FB6EFD">
        <w:t xml:space="preserve"> </w:t>
      </w:r>
      <w:r w:rsidR="005479FB" w:rsidRPr="00FB6EFD">
        <w:t>is</w:t>
      </w:r>
      <w:r w:rsidRPr="00FB6EFD">
        <w:t xml:space="preserve"> available for </w:t>
      </w:r>
      <w:r w:rsidR="00B81877" w:rsidRPr="00FB6EFD">
        <w:t>voluntary</w:t>
      </w:r>
      <w:r w:rsidR="004B3E1D" w:rsidRPr="00FB6EFD">
        <w:t xml:space="preserve">, </w:t>
      </w:r>
      <w:r w:rsidRPr="00FB6EFD">
        <w:t xml:space="preserve">community </w:t>
      </w:r>
      <w:r w:rsidR="004B3E1D" w:rsidRPr="00FB6EFD">
        <w:t xml:space="preserve">and public-sector </w:t>
      </w:r>
      <w:r w:rsidR="00DB6373" w:rsidRPr="00FB6EFD">
        <w:t>organisation</w:t>
      </w:r>
      <w:r w:rsidRPr="00FB6EFD">
        <w:t>s</w:t>
      </w:r>
      <w:r w:rsidR="004B3E1D" w:rsidRPr="00FB6EFD">
        <w:t xml:space="preserve"> </w:t>
      </w:r>
      <w:r w:rsidRPr="00FB6EFD">
        <w:t xml:space="preserve">across Devon to help support </w:t>
      </w:r>
      <w:r w:rsidR="00D51D6B" w:rsidRPr="00FB6EFD">
        <w:t>Community Energy initiatives</w:t>
      </w:r>
      <w:r w:rsidR="00900637" w:rsidRPr="00FB6EFD">
        <w:t xml:space="preserve"> that will</w:t>
      </w:r>
      <w:r w:rsidR="00D810AA" w:rsidRPr="00FB6EFD">
        <w:t>:</w:t>
      </w:r>
      <w:r w:rsidR="00EE05EF" w:rsidRPr="00FB6EFD">
        <w:t xml:space="preserve"> </w:t>
      </w:r>
    </w:p>
    <w:p w14:paraId="0C15B844" w14:textId="77777777" w:rsidR="00586B20" w:rsidRPr="00FB6EFD" w:rsidRDefault="00586B20"/>
    <w:p w14:paraId="698FD19C" w14:textId="29C40F41" w:rsidR="00E67B05" w:rsidRPr="00FB6EFD" w:rsidRDefault="00B96068" w:rsidP="0064057F">
      <w:pPr>
        <w:pStyle w:val="ListParagraph"/>
        <w:numPr>
          <w:ilvl w:val="0"/>
          <w:numId w:val="15"/>
        </w:numPr>
      </w:pPr>
      <w:r w:rsidRPr="00FB6EFD">
        <w:t>i</w:t>
      </w:r>
      <w:r w:rsidR="00E67B05" w:rsidRPr="00FB6EFD">
        <w:t>mprove the capacity of existing community energy companies in Devon to develop successful community energy projects</w:t>
      </w:r>
    </w:p>
    <w:p w14:paraId="6189E908" w14:textId="25C06418" w:rsidR="00C94465" w:rsidRPr="00FB6EFD" w:rsidRDefault="00C94465" w:rsidP="00C94465">
      <w:pPr>
        <w:pStyle w:val="ListParagraph"/>
        <w:numPr>
          <w:ilvl w:val="0"/>
          <w:numId w:val="15"/>
        </w:numPr>
      </w:pPr>
      <w:r w:rsidRPr="00FB6EFD">
        <w:t>increase the number of community energy companies in Devon</w:t>
      </w:r>
    </w:p>
    <w:p w14:paraId="67119953" w14:textId="1E5F30C6" w:rsidR="00F26A13" w:rsidRPr="00FB6EFD" w:rsidRDefault="0013504F" w:rsidP="0064057F">
      <w:pPr>
        <w:pStyle w:val="ListParagraph"/>
        <w:numPr>
          <w:ilvl w:val="0"/>
          <w:numId w:val="15"/>
        </w:numPr>
      </w:pPr>
      <w:r w:rsidRPr="00FB6EFD">
        <w:t>provide accredited training</w:t>
      </w:r>
      <w:r w:rsidR="001D4193" w:rsidRPr="00FB6EFD">
        <w:t xml:space="preserve"> </w:t>
      </w:r>
      <w:r w:rsidRPr="00FB6EFD">
        <w:t>that helps to move the community energy sector forward</w:t>
      </w:r>
      <w:r w:rsidR="001D4193" w:rsidRPr="00FB6EFD">
        <w:t>, particularly</w:t>
      </w:r>
      <w:r w:rsidRPr="00FB6EFD">
        <w:t xml:space="preserve"> </w:t>
      </w:r>
      <w:r w:rsidR="004A23A1" w:rsidRPr="00FB6EFD">
        <w:t>accredited retrofit training</w:t>
      </w:r>
    </w:p>
    <w:p w14:paraId="6B49CD57" w14:textId="379E8E37" w:rsidR="00DB29F9" w:rsidRPr="00FB6EFD" w:rsidRDefault="004A23A1" w:rsidP="0064057F">
      <w:pPr>
        <w:pStyle w:val="ListParagraph"/>
        <w:numPr>
          <w:ilvl w:val="0"/>
          <w:numId w:val="15"/>
        </w:numPr>
      </w:pPr>
      <w:r w:rsidRPr="00FB6EFD">
        <w:t>i</w:t>
      </w:r>
      <w:r w:rsidR="00DB29F9" w:rsidRPr="00FB6EFD">
        <w:t>ncrease public awareness of the benefits of community energy</w:t>
      </w:r>
    </w:p>
    <w:p w14:paraId="363CF205" w14:textId="5B1D847A" w:rsidR="008527E5" w:rsidRPr="00FB6EFD" w:rsidRDefault="008527E5"/>
    <w:p w14:paraId="16703449" w14:textId="5F911879" w:rsidR="008527E5" w:rsidRPr="00FB6EFD" w:rsidRDefault="0064057F">
      <w:r w:rsidRPr="00FB6EFD">
        <w:t>The fund is structured around</w:t>
      </w:r>
      <w:r w:rsidR="008527E5" w:rsidRPr="00FB6EFD">
        <w:t xml:space="preserve"> </w:t>
      </w:r>
      <w:r w:rsidR="002D1011" w:rsidRPr="00FB6EFD">
        <w:t>four key areas of focus</w:t>
      </w:r>
      <w:r w:rsidR="008527E5" w:rsidRPr="00FB6EFD">
        <w:t>:</w:t>
      </w:r>
    </w:p>
    <w:p w14:paraId="3D6D2FAB" w14:textId="5C64D3A4" w:rsidR="008527E5" w:rsidRPr="00FB6EFD" w:rsidRDefault="008527E5"/>
    <w:p w14:paraId="78CBA1CA" w14:textId="3F061807" w:rsidR="007A20EE" w:rsidRPr="00FB6EFD" w:rsidRDefault="007A20EE" w:rsidP="007A0406">
      <w:pPr>
        <w:pStyle w:val="ListParagraph"/>
        <w:numPr>
          <w:ilvl w:val="0"/>
          <w:numId w:val="17"/>
        </w:numPr>
      </w:pPr>
      <w:r w:rsidRPr="00FB6EFD">
        <w:t xml:space="preserve">Upskilling the Community Energy </w:t>
      </w:r>
      <w:r w:rsidR="009F52C5" w:rsidRPr="00FB6EFD">
        <w:t>S</w:t>
      </w:r>
      <w:r w:rsidRPr="00FB6EFD">
        <w:t>ector –</w:t>
      </w:r>
      <w:r w:rsidR="00766151" w:rsidRPr="00FB6EFD">
        <w:t xml:space="preserve"> we will support</w:t>
      </w:r>
      <w:r w:rsidRPr="00FB6EFD">
        <w:t xml:space="preserve"> </w:t>
      </w:r>
      <w:r w:rsidR="00766151" w:rsidRPr="00FB6EFD">
        <w:t>s</w:t>
      </w:r>
      <w:r w:rsidRPr="00FB6EFD">
        <w:t xml:space="preserve">kills and </w:t>
      </w:r>
      <w:r w:rsidR="00766151" w:rsidRPr="00FB6EFD">
        <w:t>t</w:t>
      </w:r>
      <w:r w:rsidRPr="00FB6EFD">
        <w:t xml:space="preserve">raining </w:t>
      </w:r>
      <w:proofErr w:type="gramStart"/>
      <w:r w:rsidRPr="00FB6EFD">
        <w:t>in order to</w:t>
      </w:r>
      <w:proofErr w:type="gramEnd"/>
      <w:r w:rsidRPr="00FB6EFD">
        <w:t xml:space="preserve"> increase capacity within the community energy sector</w:t>
      </w:r>
      <w:r w:rsidR="00021B12" w:rsidRPr="00FB6EFD">
        <w:t xml:space="preserve">. </w:t>
      </w:r>
      <w:r w:rsidR="00AF2923" w:rsidRPr="00FB6EFD">
        <w:t>The aim is to</w:t>
      </w:r>
      <w:r w:rsidR="00021B12" w:rsidRPr="00FB6EFD">
        <w:t xml:space="preserve"> </w:t>
      </w:r>
      <w:r w:rsidR="00B82469" w:rsidRPr="00FB6EFD">
        <w:t xml:space="preserve">(a) </w:t>
      </w:r>
      <w:r w:rsidR="00021B12" w:rsidRPr="00FB6EFD">
        <w:t>help</w:t>
      </w:r>
      <w:r w:rsidRPr="00FB6EFD">
        <w:t xml:space="preserve"> </w:t>
      </w:r>
      <w:r w:rsidR="00C9311A" w:rsidRPr="00FB6EFD">
        <w:t>communities to</w:t>
      </w:r>
      <w:r w:rsidRPr="00FB6EFD">
        <w:t xml:space="preserve"> take forward</w:t>
      </w:r>
      <w:r w:rsidR="00C9311A" w:rsidRPr="00FB6EFD">
        <w:t xml:space="preserve"> their community energy projects</w:t>
      </w:r>
      <w:r w:rsidRPr="00FB6EFD">
        <w:t xml:space="preserve"> from the ‘idea’ stage through to practical delivery</w:t>
      </w:r>
      <w:r w:rsidR="00B82469" w:rsidRPr="00FB6EFD">
        <w:t xml:space="preserve"> (b) </w:t>
      </w:r>
      <w:r w:rsidR="005538A9" w:rsidRPr="00FB6EFD">
        <w:t>support communities to a</w:t>
      </w:r>
      <w:r w:rsidR="00B82469" w:rsidRPr="00FB6EFD">
        <w:t>dopt new technology and ways of working</w:t>
      </w:r>
      <w:r w:rsidR="00F12020" w:rsidRPr="00FB6EFD">
        <w:br/>
      </w:r>
    </w:p>
    <w:p w14:paraId="3378BEFF" w14:textId="38906114" w:rsidR="007A20EE" w:rsidRPr="00FB6EFD" w:rsidRDefault="007A20EE" w:rsidP="008E1D66">
      <w:pPr>
        <w:pStyle w:val="ListParagraph"/>
        <w:numPr>
          <w:ilvl w:val="0"/>
          <w:numId w:val="17"/>
        </w:numPr>
      </w:pPr>
      <w:r w:rsidRPr="00FB6EFD">
        <w:t xml:space="preserve">Rural Community Energy Fund – </w:t>
      </w:r>
      <w:r w:rsidR="00663FD8" w:rsidRPr="00FB6EFD">
        <w:t>we will support the</w:t>
      </w:r>
      <w:r w:rsidRPr="00FB6EFD">
        <w:t xml:space="preserve"> preparatory work</w:t>
      </w:r>
      <w:r w:rsidR="00BE730F" w:rsidRPr="00FB6EFD">
        <w:t xml:space="preserve"> required </w:t>
      </w:r>
      <w:proofErr w:type="gramStart"/>
      <w:r w:rsidR="00BE730F" w:rsidRPr="00FB6EFD">
        <w:t>in order to</w:t>
      </w:r>
      <w:proofErr w:type="gramEnd"/>
      <w:r w:rsidR="00BE730F" w:rsidRPr="00FB6EFD">
        <w:t xml:space="preserve"> make an application to the RCEF</w:t>
      </w:r>
      <w:r w:rsidR="000E21A1" w:rsidRPr="00FB6EFD">
        <w:t xml:space="preserve"> or other strategic</w:t>
      </w:r>
      <w:r w:rsidR="00837AEF" w:rsidRPr="00FB6EFD">
        <w:t xml:space="preserve"> community energy</w:t>
      </w:r>
      <w:r w:rsidR="000E21A1" w:rsidRPr="00FB6EFD">
        <w:t xml:space="preserve"> funds</w:t>
      </w:r>
      <w:r w:rsidR="00BE730F" w:rsidRPr="00FB6EFD">
        <w:t>. This might include</w:t>
      </w:r>
      <w:r w:rsidRPr="00FB6EFD">
        <w:t xml:space="preserve"> identifying the opportunity and collating evidence. </w:t>
      </w:r>
    </w:p>
    <w:p w14:paraId="3A441C65" w14:textId="77777777" w:rsidR="007A20EE" w:rsidRPr="00FB6EFD" w:rsidRDefault="007A20EE" w:rsidP="007A20EE"/>
    <w:p w14:paraId="35136A6E" w14:textId="77777777" w:rsidR="002069AF" w:rsidRPr="00FB6EFD" w:rsidRDefault="007A20EE" w:rsidP="008E1D66">
      <w:pPr>
        <w:pStyle w:val="ListParagraph"/>
        <w:numPr>
          <w:ilvl w:val="0"/>
          <w:numId w:val="6"/>
        </w:numPr>
      </w:pPr>
      <w:r w:rsidRPr="00FB6EFD">
        <w:t>Community Retrofit Accredited Training - we will fund accredited training for Community Retrofit</w:t>
      </w:r>
      <w:r w:rsidR="00376267" w:rsidRPr="00FB6EFD">
        <w:t>. This includes</w:t>
      </w:r>
      <w:r w:rsidRPr="00FB6EFD">
        <w:t xml:space="preserve"> Advisor / Assessor / Coordinator </w:t>
      </w:r>
      <w:r w:rsidR="00376267" w:rsidRPr="00FB6EFD">
        <w:t xml:space="preserve">courses. </w:t>
      </w:r>
      <w:r w:rsidRPr="00FB6EFD">
        <w:t xml:space="preserve">We would also consider other accredited training that helps to move the community energy sector forward. </w:t>
      </w:r>
    </w:p>
    <w:p w14:paraId="08A2F207" w14:textId="46051123" w:rsidR="007A20EE" w:rsidRPr="00FB6EFD" w:rsidRDefault="007A20EE" w:rsidP="002069AF">
      <w:pPr>
        <w:rPr>
          <w:color w:val="FF0000"/>
        </w:rPr>
      </w:pPr>
    </w:p>
    <w:p w14:paraId="0F8B661B" w14:textId="0DCA2789" w:rsidR="007A20EE" w:rsidRPr="00FB6EFD" w:rsidRDefault="007A20EE" w:rsidP="00F530DC">
      <w:pPr>
        <w:pStyle w:val="ListParagraph"/>
        <w:numPr>
          <w:ilvl w:val="0"/>
          <w:numId w:val="6"/>
        </w:numPr>
      </w:pPr>
      <w:r w:rsidRPr="00FB6EFD">
        <w:lastRenderedPageBreak/>
        <w:t>Increas</w:t>
      </w:r>
      <w:r w:rsidR="00B370CE" w:rsidRPr="00FB6EFD">
        <w:t>ing</w:t>
      </w:r>
      <w:r w:rsidRPr="00FB6EFD">
        <w:t xml:space="preserve"> the number of Community Energy Companies in Devon </w:t>
      </w:r>
      <w:r w:rsidR="00C6348D" w:rsidRPr="00FB6EFD">
        <w:t>–</w:t>
      </w:r>
      <w:r w:rsidR="00831F8A" w:rsidRPr="00FB6EFD">
        <w:t xml:space="preserve"> </w:t>
      </w:r>
      <w:r w:rsidR="00DB64D3" w:rsidRPr="00FB6EFD">
        <w:t xml:space="preserve">through this fund </w:t>
      </w:r>
      <w:r w:rsidR="00C6348D" w:rsidRPr="00FB6EFD">
        <w:t>we will support the creation of</w:t>
      </w:r>
      <w:r w:rsidR="00DB64D3" w:rsidRPr="00FB6EFD">
        <w:t xml:space="preserve"> two new</w:t>
      </w:r>
      <w:r w:rsidR="002D0446" w:rsidRPr="00FB6EFD">
        <w:t xml:space="preserve"> Community Energy Companies in Devon.</w:t>
      </w:r>
    </w:p>
    <w:p w14:paraId="417CAC94" w14:textId="1656DDA4" w:rsidR="00F91C2E" w:rsidRPr="00FB6EFD" w:rsidRDefault="00F91C2E" w:rsidP="00F91C2E"/>
    <w:p w14:paraId="40A0C86C" w14:textId="77777777" w:rsidR="00F91C2E" w:rsidRPr="00FB6EFD" w:rsidRDefault="00F91C2E" w:rsidP="00F91C2E">
      <w:pPr>
        <w:rPr>
          <w:b/>
          <w:bCs/>
          <w:color w:val="FF0000"/>
        </w:rPr>
      </w:pPr>
      <w:r w:rsidRPr="00FB6EFD">
        <w:rPr>
          <w:b/>
          <w:bCs/>
          <w:color w:val="FF0000"/>
        </w:rPr>
        <w:t xml:space="preserve">All projects must have a clear community benefit and should include awareness-raising activities to engage the wider community </w:t>
      </w:r>
      <w:proofErr w:type="spellStart"/>
      <w:r w:rsidRPr="00FB6EFD">
        <w:rPr>
          <w:b/>
          <w:bCs/>
          <w:color w:val="FF0000"/>
        </w:rPr>
        <w:t>eg.</w:t>
      </w:r>
      <w:proofErr w:type="spellEnd"/>
      <w:r w:rsidRPr="00FB6EFD">
        <w:rPr>
          <w:b/>
          <w:bCs/>
          <w:color w:val="FF0000"/>
        </w:rPr>
        <w:t xml:space="preserve"> through public events</w:t>
      </w:r>
    </w:p>
    <w:p w14:paraId="1D818BDC" w14:textId="77777777" w:rsidR="00F91C2E" w:rsidRPr="00FB6EFD" w:rsidRDefault="00F91C2E" w:rsidP="00F91C2E"/>
    <w:p w14:paraId="0BB90C53" w14:textId="41EB88F1" w:rsidR="00BD7C49" w:rsidRPr="00FB6EFD" w:rsidRDefault="00BD7C49">
      <w:r w:rsidRPr="00FB6EFD">
        <w:t>We will prioritise projects that:</w:t>
      </w:r>
    </w:p>
    <w:p w14:paraId="03F164CA" w14:textId="5EB447B0" w:rsidR="00BD7C49" w:rsidRPr="00FB6EFD" w:rsidRDefault="00BD7C49"/>
    <w:p w14:paraId="5CFE4827" w14:textId="3E6018B2" w:rsidR="00100FA1" w:rsidRPr="00FB6EFD" w:rsidRDefault="003C1A58" w:rsidP="004954CF">
      <w:pPr>
        <w:pStyle w:val="ListParagraph"/>
        <w:numPr>
          <w:ilvl w:val="0"/>
          <w:numId w:val="3"/>
        </w:numPr>
      </w:pPr>
      <w:r w:rsidRPr="00FB6EFD">
        <w:t>c</w:t>
      </w:r>
      <w:r w:rsidR="00BD7C49" w:rsidRPr="00FB6EFD">
        <w:t xml:space="preserve">reate </w:t>
      </w:r>
      <w:r w:rsidR="00A753CC" w:rsidRPr="00FB6EFD">
        <w:t>jobs and/or training</w:t>
      </w:r>
    </w:p>
    <w:p w14:paraId="2ED2E7BC" w14:textId="621ECB33" w:rsidR="00100FA1" w:rsidRPr="00FB6EFD" w:rsidRDefault="003C1A58" w:rsidP="004954CF">
      <w:pPr>
        <w:pStyle w:val="ListParagraph"/>
        <w:numPr>
          <w:ilvl w:val="0"/>
          <w:numId w:val="3"/>
        </w:numPr>
      </w:pPr>
      <w:r w:rsidRPr="00FB6EFD">
        <w:t>p</w:t>
      </w:r>
      <w:r w:rsidR="00D731DB" w:rsidRPr="00FB6EFD">
        <w:t>rovide opportunities for acquiring accredited skil</w:t>
      </w:r>
      <w:r w:rsidR="00CA1C6C" w:rsidRPr="00FB6EFD">
        <w:t>ls</w:t>
      </w:r>
    </w:p>
    <w:p w14:paraId="493F7ADD" w14:textId="4E7B4D58" w:rsidR="001204A7" w:rsidRPr="00FB6EFD" w:rsidRDefault="0005316D" w:rsidP="004954CF">
      <w:pPr>
        <w:pStyle w:val="ListParagraph"/>
        <w:numPr>
          <w:ilvl w:val="0"/>
          <w:numId w:val="3"/>
        </w:numPr>
      </w:pPr>
      <w:r w:rsidRPr="00FB6EFD">
        <w:t>contribute to saving energ</w:t>
      </w:r>
      <w:r w:rsidR="00305B6B" w:rsidRPr="00FB6EFD">
        <w:t>y</w:t>
      </w:r>
    </w:p>
    <w:p w14:paraId="309722AF" w14:textId="55CD3811" w:rsidR="00273627" w:rsidRPr="00FB6EFD" w:rsidRDefault="003E1CB0" w:rsidP="004954CF">
      <w:pPr>
        <w:pStyle w:val="ListParagraph"/>
        <w:numPr>
          <w:ilvl w:val="0"/>
          <w:numId w:val="3"/>
        </w:numPr>
      </w:pPr>
      <w:r w:rsidRPr="00FB6EFD">
        <w:t xml:space="preserve">contribute to </w:t>
      </w:r>
      <w:r w:rsidR="00305B6B" w:rsidRPr="00FB6EFD">
        <w:t>generat</w:t>
      </w:r>
      <w:r w:rsidRPr="00FB6EFD">
        <w:t>ing</w:t>
      </w:r>
      <w:r w:rsidR="00305B6B" w:rsidRPr="00FB6EFD">
        <w:t xml:space="preserve"> renewable energy</w:t>
      </w:r>
    </w:p>
    <w:p w14:paraId="3CECCDD3" w14:textId="050277D3" w:rsidR="007D5ED8" w:rsidRPr="00FB6EFD" w:rsidRDefault="007D5ED8" w:rsidP="004954CF">
      <w:pPr>
        <w:pStyle w:val="ListParagraph"/>
        <w:numPr>
          <w:ilvl w:val="0"/>
          <w:numId w:val="3"/>
        </w:numPr>
      </w:pPr>
      <w:r w:rsidRPr="00FB6EFD">
        <w:t xml:space="preserve">demonstrate </w:t>
      </w:r>
      <w:r w:rsidR="00932534" w:rsidRPr="00FB6EFD">
        <w:t>local ownership and/or community involvement</w:t>
      </w:r>
      <w:r w:rsidR="002D6B23" w:rsidRPr="00FB6EFD">
        <w:t xml:space="preserve"> wit</w:t>
      </w:r>
      <w:r w:rsidR="00864CFC" w:rsidRPr="00FB6EFD">
        <w:t>h the community energy sector</w:t>
      </w:r>
    </w:p>
    <w:p w14:paraId="41DDFC6D" w14:textId="4FE37743" w:rsidR="003D002C" w:rsidRPr="00FB6EFD" w:rsidRDefault="003D002C" w:rsidP="004954CF">
      <w:pPr>
        <w:pStyle w:val="ListParagraph"/>
        <w:numPr>
          <w:ilvl w:val="0"/>
          <w:numId w:val="3"/>
        </w:numPr>
      </w:pPr>
      <w:r w:rsidRPr="00FB6EFD">
        <w:t>improve knowledge and awareness of the opportunities</w:t>
      </w:r>
      <w:r w:rsidR="00693D91" w:rsidRPr="00FB6EFD">
        <w:t xml:space="preserve"> presented by the community energy sector</w:t>
      </w:r>
    </w:p>
    <w:p w14:paraId="2C9CCBF9" w14:textId="06AD483B" w:rsidR="009F4716" w:rsidRDefault="009F4716"/>
    <w:p w14:paraId="78B1234C" w14:textId="111C9002" w:rsidR="00104092" w:rsidRPr="001E45A7" w:rsidRDefault="00104092" w:rsidP="001E45A7">
      <w:pPr>
        <w:pStyle w:val="ListParagraph"/>
        <w:numPr>
          <w:ilvl w:val="0"/>
          <w:numId w:val="17"/>
        </w:numPr>
        <w:rPr>
          <w:b/>
          <w:bCs/>
        </w:rPr>
      </w:pPr>
      <w:r w:rsidRPr="001E45A7">
        <w:rPr>
          <w:b/>
          <w:bCs/>
        </w:rPr>
        <w:t>Eligibility</w:t>
      </w:r>
    </w:p>
    <w:p w14:paraId="06244646" w14:textId="38A8A892" w:rsidR="00104092" w:rsidRDefault="00104092"/>
    <w:tbl>
      <w:tblPr>
        <w:tblStyle w:val="TableGrid"/>
        <w:tblW w:w="0" w:type="auto"/>
        <w:tblLook w:val="04A0" w:firstRow="1" w:lastRow="0" w:firstColumn="1" w:lastColumn="0" w:noHBand="0" w:noVBand="1"/>
      </w:tblPr>
      <w:tblGrid>
        <w:gridCol w:w="1951"/>
        <w:gridCol w:w="6571"/>
      </w:tblGrid>
      <w:tr w:rsidR="00104092" w14:paraId="7CC1BE50" w14:textId="77777777" w:rsidTr="001651B2">
        <w:tc>
          <w:tcPr>
            <w:tcW w:w="1951" w:type="dxa"/>
          </w:tcPr>
          <w:p w14:paraId="0994769C" w14:textId="53F6BB85" w:rsidR="00104092" w:rsidRDefault="00104092">
            <w:r>
              <w:t>Who</w:t>
            </w:r>
            <w:r w:rsidR="00754B1B">
              <w:t xml:space="preserve"> can apply</w:t>
            </w:r>
            <w:r w:rsidR="003044B7">
              <w:t>?</w:t>
            </w:r>
          </w:p>
        </w:tc>
        <w:tc>
          <w:tcPr>
            <w:tcW w:w="6571" w:type="dxa"/>
          </w:tcPr>
          <w:p w14:paraId="1DF0C8AE" w14:textId="66D1ACF3" w:rsidR="006B1FC5" w:rsidRDefault="00084404">
            <w:r w:rsidRPr="00FB6EFD">
              <w:t>Not-for-</w:t>
            </w:r>
            <w:r w:rsidR="00B069E4" w:rsidRPr="00FB6EFD">
              <w:t>private-</w:t>
            </w:r>
            <w:r w:rsidRPr="00FB6EFD">
              <w:t xml:space="preserve">profit organisations and public-sector bodies may apply including - Community Energy Companies / </w:t>
            </w:r>
            <w:r w:rsidR="00107FAF" w:rsidRPr="00FB6EFD">
              <w:t>Community Benefit Societies</w:t>
            </w:r>
            <w:r w:rsidR="00A51DC5" w:rsidRPr="00FB6EFD">
              <w:t xml:space="preserve"> / </w:t>
            </w:r>
            <w:r w:rsidRPr="00FB6EFD">
              <w:t xml:space="preserve">CICs / </w:t>
            </w:r>
            <w:r w:rsidR="004365C0" w:rsidRPr="00FB6EFD">
              <w:t>C</w:t>
            </w:r>
            <w:r w:rsidRPr="00FB6EFD">
              <w:t xml:space="preserve">harities / </w:t>
            </w:r>
            <w:r w:rsidR="004365C0" w:rsidRPr="00FB6EFD">
              <w:t>P</w:t>
            </w:r>
            <w:r w:rsidRPr="00FB6EFD">
              <w:t xml:space="preserve">arish / </w:t>
            </w:r>
            <w:r w:rsidR="004365C0" w:rsidRPr="00FB6EFD">
              <w:t>T</w:t>
            </w:r>
            <w:r w:rsidRPr="00FB6EFD">
              <w:t>own / District</w:t>
            </w:r>
            <w:r w:rsidR="00A477A3" w:rsidRPr="00FB6EFD">
              <w:t xml:space="preserve"> </w:t>
            </w:r>
            <w:r w:rsidRPr="00FB6EFD">
              <w:t>Councils (within Devon) and community groups</w:t>
            </w:r>
          </w:p>
          <w:p w14:paraId="5CBC8F81" w14:textId="77777777" w:rsidR="00084404" w:rsidRDefault="00084404"/>
          <w:p w14:paraId="263C681E" w14:textId="0931F625" w:rsidR="00530F63" w:rsidRDefault="006B1FC5">
            <w:r>
              <w:t>Applicants must</w:t>
            </w:r>
            <w:r w:rsidR="00530F63">
              <w:t>:</w:t>
            </w:r>
          </w:p>
          <w:p w14:paraId="38EFAD84" w14:textId="77777777" w:rsidR="00530F63" w:rsidRDefault="00530F63"/>
          <w:p w14:paraId="390DF3D3" w14:textId="40791A4B" w:rsidR="006B1FC5" w:rsidRDefault="006B1FC5" w:rsidP="00816E75">
            <w:pPr>
              <w:pStyle w:val="ListParagraph"/>
              <w:numPr>
                <w:ilvl w:val="0"/>
                <w:numId w:val="14"/>
              </w:numPr>
            </w:pPr>
            <w:r>
              <w:t>be based in Devon</w:t>
            </w:r>
          </w:p>
          <w:p w14:paraId="628670B1" w14:textId="3A2DA3AA" w:rsidR="00530F63" w:rsidRDefault="00975BE6" w:rsidP="00816E75">
            <w:pPr>
              <w:pStyle w:val="ListParagraph"/>
              <w:numPr>
                <w:ilvl w:val="0"/>
                <w:numId w:val="14"/>
              </w:numPr>
            </w:pPr>
            <w:r>
              <w:t>h</w:t>
            </w:r>
            <w:r w:rsidR="00530F63">
              <w:t>ave a</w:t>
            </w:r>
            <w:r w:rsidR="00530F63" w:rsidRPr="00530F63">
              <w:t xml:space="preserve"> Governing Document appropriate to the recognised status of the organisation </w:t>
            </w:r>
            <w:proofErr w:type="spellStart"/>
            <w:r w:rsidR="00530F63">
              <w:t>eg.</w:t>
            </w:r>
            <w:proofErr w:type="spellEnd"/>
            <w:r w:rsidR="00530F63" w:rsidRPr="00530F63">
              <w:t xml:space="preserve"> </w:t>
            </w:r>
            <w:r w:rsidR="00530F63">
              <w:t>c</w:t>
            </w:r>
            <w:r w:rsidR="00530F63" w:rsidRPr="00530F63">
              <w:t>onstitution, Articles of Association</w:t>
            </w:r>
          </w:p>
          <w:p w14:paraId="2F24514A" w14:textId="64F3D758" w:rsidR="00816E75" w:rsidRDefault="00053454" w:rsidP="00816E75">
            <w:pPr>
              <w:pStyle w:val="ListParagraph"/>
              <w:numPr>
                <w:ilvl w:val="0"/>
                <w:numId w:val="14"/>
              </w:numPr>
            </w:pPr>
            <w:r>
              <w:t xml:space="preserve">have a </w:t>
            </w:r>
            <w:bookmarkStart w:id="0" w:name="_Hlk81316522"/>
            <w:r>
              <w:t xml:space="preserve">Management Committee or Board </w:t>
            </w:r>
            <w:bookmarkEnd w:id="0"/>
            <w:r>
              <w:t>of</w:t>
            </w:r>
            <w:r w:rsidRPr="00053454">
              <w:t xml:space="preserve"> at least </w:t>
            </w:r>
            <w:r>
              <w:t>2</w:t>
            </w:r>
            <w:r w:rsidRPr="00053454">
              <w:t xml:space="preserve"> members </w:t>
            </w:r>
            <w:proofErr w:type="gramStart"/>
            <w:r w:rsidRPr="00053454">
              <w:t>e.g.</w:t>
            </w:r>
            <w:proofErr w:type="gramEnd"/>
            <w:r w:rsidRPr="00053454">
              <w:t xml:space="preserve"> Trustees, Directors, Management Committee</w:t>
            </w:r>
            <w:r w:rsidR="005855DF">
              <w:t>.  Where the Applicant is an unincorporated organisation, the Management Committee or Board must have at least 2 unrelated members</w:t>
            </w:r>
          </w:p>
          <w:p w14:paraId="03EC7B3E" w14:textId="3DDAAA90" w:rsidR="00053454" w:rsidRDefault="0095151D" w:rsidP="00816E75">
            <w:pPr>
              <w:pStyle w:val="ListParagraph"/>
              <w:numPr>
                <w:ilvl w:val="0"/>
                <w:numId w:val="14"/>
              </w:numPr>
            </w:pPr>
            <w:r>
              <w:t>have a</w:t>
            </w:r>
            <w:r w:rsidRPr="0095151D">
              <w:t xml:space="preserve"> </w:t>
            </w:r>
            <w:r w:rsidR="00A61763">
              <w:t>b</w:t>
            </w:r>
            <w:r w:rsidRPr="0095151D">
              <w:t>ank account in the name of the organisation and a minimum of 2 bank signatories</w:t>
            </w:r>
            <w:r w:rsidR="00D0583C">
              <w:t>.  Where an Applicant is an unincorporated organisation, the</w:t>
            </w:r>
            <w:r w:rsidR="005855DF">
              <w:t xml:space="preserve"> 2 </w:t>
            </w:r>
            <w:r w:rsidR="00D0583C">
              <w:t>bank signatories must be unrelated</w:t>
            </w:r>
          </w:p>
          <w:p w14:paraId="17F36131" w14:textId="2779DB1D" w:rsidR="00FF774F" w:rsidRDefault="00FF774F" w:rsidP="00816E75">
            <w:pPr>
              <w:pStyle w:val="ListParagraph"/>
              <w:numPr>
                <w:ilvl w:val="0"/>
                <w:numId w:val="14"/>
              </w:numPr>
            </w:pPr>
            <w:r w:rsidRPr="00FF774F">
              <w:t>Annual Accounts or financial records that clearly record annual income and expenditure breakdowns</w:t>
            </w:r>
          </w:p>
          <w:p w14:paraId="5ECBE92B" w14:textId="77777777" w:rsidR="00754B1B" w:rsidRDefault="00754B1B" w:rsidP="00530F63"/>
          <w:p w14:paraId="0428ED3D" w14:textId="4C3BCD7E" w:rsidR="00FA113A" w:rsidRDefault="00747A2A" w:rsidP="00530F63">
            <w:r w:rsidRPr="00FB6EFD">
              <w:t>If</w:t>
            </w:r>
            <w:r w:rsidR="00354070" w:rsidRPr="00FB6EFD">
              <w:t xml:space="preserve"> </w:t>
            </w:r>
            <w:r w:rsidR="005855DF" w:rsidRPr="00FB6EFD">
              <w:t xml:space="preserve">an </w:t>
            </w:r>
            <w:r w:rsidR="00EF0585" w:rsidRPr="00FB6EFD">
              <w:t>association or</w:t>
            </w:r>
            <w:r w:rsidR="00320450" w:rsidRPr="00FB6EFD">
              <w:t xml:space="preserve"> community</w:t>
            </w:r>
            <w:r w:rsidR="00EF0585" w:rsidRPr="00FB6EFD">
              <w:t xml:space="preserve"> group </w:t>
            </w:r>
            <w:r w:rsidR="00320450" w:rsidRPr="00FB6EFD">
              <w:t xml:space="preserve">is interested </w:t>
            </w:r>
            <w:r w:rsidR="0091742D" w:rsidRPr="00FB6EFD">
              <w:t xml:space="preserve">in </w:t>
            </w:r>
            <w:r w:rsidR="00354070" w:rsidRPr="00FB6EFD">
              <w:t>apply</w:t>
            </w:r>
            <w:r w:rsidR="0091742D" w:rsidRPr="00FB6EFD">
              <w:t>ing</w:t>
            </w:r>
            <w:r w:rsidR="00354070" w:rsidRPr="00FB6EFD">
              <w:t xml:space="preserve"> for </w:t>
            </w:r>
            <w:r w:rsidR="00EF0585" w:rsidRPr="00FB6EFD">
              <w:t xml:space="preserve">funding </w:t>
            </w:r>
            <w:r w:rsidR="005855DF" w:rsidRPr="00FB6EFD">
              <w:t xml:space="preserve">but it does not </w:t>
            </w:r>
            <w:r w:rsidR="00163024" w:rsidRPr="00FB6EFD">
              <w:t xml:space="preserve">fulfil </w:t>
            </w:r>
            <w:r w:rsidR="00CA1040" w:rsidRPr="00FB6EFD">
              <w:t xml:space="preserve">all </w:t>
            </w:r>
            <w:r w:rsidR="00163024" w:rsidRPr="00FB6EFD">
              <w:t>the</w:t>
            </w:r>
            <w:r w:rsidR="005855DF" w:rsidRPr="00FB6EFD">
              <w:t xml:space="preserve"> above </w:t>
            </w:r>
            <w:r w:rsidR="0091742D" w:rsidRPr="00FB6EFD">
              <w:t>e</w:t>
            </w:r>
            <w:r w:rsidR="00EF0585" w:rsidRPr="00FB6EFD">
              <w:t xml:space="preserve">ligibility criteria, the </w:t>
            </w:r>
            <w:r w:rsidR="00320450" w:rsidRPr="00FB6EFD">
              <w:t>association</w:t>
            </w:r>
            <w:r w:rsidR="00EF0585" w:rsidRPr="00FB6EFD">
              <w:t xml:space="preserve"> o</w:t>
            </w:r>
            <w:r w:rsidR="00320450" w:rsidRPr="00FB6EFD">
              <w:t>r community</w:t>
            </w:r>
            <w:r w:rsidR="00EF0585" w:rsidRPr="00FB6EFD">
              <w:t xml:space="preserve"> group must </w:t>
            </w:r>
            <w:r w:rsidR="006070AB" w:rsidRPr="00FB6EFD">
              <w:t>identify a</w:t>
            </w:r>
            <w:r w:rsidR="00320450" w:rsidRPr="00FB6EFD">
              <w:t xml:space="preserve">n organisation with an </w:t>
            </w:r>
            <w:r w:rsidR="00BB3063" w:rsidRPr="00FB6EFD">
              <w:t xml:space="preserve">already </w:t>
            </w:r>
            <w:r w:rsidR="00320450" w:rsidRPr="00FB6EFD">
              <w:t>established</w:t>
            </w:r>
            <w:r w:rsidR="006070AB" w:rsidRPr="00FB6EFD">
              <w:t xml:space="preserve"> legal </w:t>
            </w:r>
            <w:r w:rsidR="00EF0585" w:rsidRPr="00FB6EFD">
              <w:t>form</w:t>
            </w:r>
            <w:r w:rsidR="006070AB" w:rsidRPr="00FB6EFD">
              <w:t xml:space="preserve"> </w:t>
            </w:r>
            <w:r w:rsidR="00EF0585" w:rsidRPr="00FB6EFD">
              <w:t>(</w:t>
            </w:r>
            <w:proofErr w:type="spellStart"/>
            <w:r w:rsidR="006070AB" w:rsidRPr="00FB6EFD">
              <w:t>eg.</w:t>
            </w:r>
            <w:proofErr w:type="spellEnd"/>
            <w:r w:rsidR="006070AB" w:rsidRPr="00FB6EFD">
              <w:t xml:space="preserve"> Parish or Town Council</w:t>
            </w:r>
            <w:r w:rsidR="00EF0585" w:rsidRPr="00FB6EFD">
              <w:t xml:space="preserve">) </w:t>
            </w:r>
            <w:r w:rsidR="0091742D">
              <w:t>that</w:t>
            </w:r>
            <w:r w:rsidR="00320450" w:rsidRPr="00FB6EFD">
              <w:t xml:space="preserve"> meet</w:t>
            </w:r>
            <w:r w:rsidR="0091742D" w:rsidRPr="00FB6EFD">
              <w:t>s</w:t>
            </w:r>
            <w:r w:rsidR="00320450" w:rsidRPr="00FB6EFD">
              <w:t xml:space="preserve"> all the above </w:t>
            </w:r>
            <w:r w:rsidR="0091742D" w:rsidRPr="00FB6EFD">
              <w:t xml:space="preserve">eligibility </w:t>
            </w:r>
            <w:r w:rsidR="00320450" w:rsidRPr="00FB6EFD">
              <w:t xml:space="preserve">criteria AND </w:t>
            </w:r>
            <w:r w:rsidR="0091742D">
              <w:t>that</w:t>
            </w:r>
            <w:r w:rsidR="0091742D" w:rsidRPr="00FB6EFD">
              <w:t xml:space="preserve"> </w:t>
            </w:r>
            <w:r w:rsidR="00320450" w:rsidRPr="00FB6EFD">
              <w:t xml:space="preserve">will be </w:t>
            </w:r>
            <w:r w:rsidR="00B82854" w:rsidRPr="00FB6EFD">
              <w:t xml:space="preserve">the </w:t>
            </w:r>
            <w:r w:rsidR="00EF0585" w:rsidRPr="00FB6EFD">
              <w:t>accountable</w:t>
            </w:r>
            <w:r w:rsidR="00320450" w:rsidRPr="00FB6EFD">
              <w:t xml:space="preserve"> body to </w:t>
            </w:r>
            <w:r w:rsidR="00EF0585" w:rsidRPr="00FB6EFD">
              <w:t>Devon County Council</w:t>
            </w:r>
            <w:r w:rsidR="00320450" w:rsidRPr="00FB6EFD">
              <w:t xml:space="preserve"> for the purposes of applying for and receiving the funding. </w:t>
            </w:r>
            <w:r w:rsidR="00F45140" w:rsidRPr="00F87043">
              <w:t>The</w:t>
            </w:r>
            <w:r w:rsidR="00F45140">
              <w:t xml:space="preserve"> organisation will be required to complete the Application Form and sign the Grant Agreement.  </w:t>
            </w:r>
          </w:p>
          <w:p w14:paraId="1F96F1AA" w14:textId="4F04BF3A" w:rsidR="00354070" w:rsidRDefault="00304F69" w:rsidP="00530F63">
            <w:r>
              <w:t xml:space="preserve"> </w:t>
            </w:r>
          </w:p>
        </w:tc>
      </w:tr>
      <w:tr w:rsidR="00104092" w14:paraId="62AC21A1" w14:textId="77777777" w:rsidTr="001651B2">
        <w:tc>
          <w:tcPr>
            <w:tcW w:w="1951" w:type="dxa"/>
          </w:tcPr>
          <w:p w14:paraId="2FAF0A6C" w14:textId="281FDFAA" w:rsidR="00104092" w:rsidRDefault="003044B7">
            <w:r>
              <w:t>What is the funding for?</w:t>
            </w:r>
          </w:p>
        </w:tc>
        <w:tc>
          <w:tcPr>
            <w:tcW w:w="6571" w:type="dxa"/>
          </w:tcPr>
          <w:p w14:paraId="775CC2FD" w14:textId="0C8D6494" w:rsidR="001541AF" w:rsidRPr="00F87043" w:rsidRDefault="00D1563D" w:rsidP="00D1563D">
            <w:r w:rsidRPr="00FB6EFD">
              <w:t>The Key Objective of this fund is to support, develop and fund a small number of high-quality Community Energy initiatives that will help to advance and strengthen the Community Energy sector in Devon.</w:t>
            </w:r>
          </w:p>
          <w:p w14:paraId="27582A3B" w14:textId="7C58D034" w:rsidR="008142CA" w:rsidRPr="00F87043" w:rsidRDefault="008142CA" w:rsidP="00D1563D"/>
          <w:p w14:paraId="763852A0" w14:textId="2AC79962" w:rsidR="008142CA" w:rsidRPr="00FB6EFD" w:rsidRDefault="008142CA" w:rsidP="00D1563D">
            <w:r w:rsidRPr="00FB6EFD">
              <w:t>Specifically, we will provide funding for:</w:t>
            </w:r>
          </w:p>
          <w:p w14:paraId="2A076E8C" w14:textId="7A28AE39" w:rsidR="0095640F" w:rsidRPr="00FB6EFD" w:rsidRDefault="0095640F" w:rsidP="00D1563D"/>
          <w:p w14:paraId="1771FD0B" w14:textId="77777777" w:rsidR="002056A8" w:rsidRPr="00FB6EFD" w:rsidRDefault="0095640F" w:rsidP="002056A8">
            <w:pPr>
              <w:pStyle w:val="ListParagraph"/>
              <w:numPr>
                <w:ilvl w:val="0"/>
                <w:numId w:val="19"/>
              </w:numPr>
            </w:pPr>
            <w:r w:rsidRPr="00FB6EFD">
              <w:t>Skills and training to increase capacity in the community energy sector</w:t>
            </w:r>
          </w:p>
          <w:p w14:paraId="7E9945F9" w14:textId="5F519DF2" w:rsidR="00AB0A35" w:rsidRPr="00FB6EFD" w:rsidRDefault="00AB0A35" w:rsidP="002056A8">
            <w:pPr>
              <w:pStyle w:val="ListParagraph"/>
              <w:numPr>
                <w:ilvl w:val="0"/>
                <w:numId w:val="19"/>
              </w:numPr>
            </w:pPr>
            <w:r w:rsidRPr="00FB6EFD">
              <w:t xml:space="preserve">Preparatory work for applications to </w:t>
            </w:r>
            <w:r w:rsidR="00442D14" w:rsidRPr="00FB6EFD">
              <w:t>larger strategic fund</w:t>
            </w:r>
            <w:r w:rsidR="002A0F4F" w:rsidRPr="00FB6EFD">
              <w:t>s</w:t>
            </w:r>
            <w:r w:rsidR="00442D14" w:rsidRPr="00FB6EFD">
              <w:t xml:space="preserve"> t</w:t>
            </w:r>
            <w:r w:rsidR="002056A8" w:rsidRPr="00FB6EFD">
              <w:t>h</w:t>
            </w:r>
            <w:r w:rsidR="00442D14" w:rsidRPr="00FB6EFD">
              <w:t>at have a com</w:t>
            </w:r>
            <w:r w:rsidR="002056A8" w:rsidRPr="00FB6EFD">
              <w:t>munity</w:t>
            </w:r>
            <w:r w:rsidR="00442D14" w:rsidRPr="00FB6EFD">
              <w:t xml:space="preserve"> en</w:t>
            </w:r>
            <w:r w:rsidR="002056A8" w:rsidRPr="00FB6EFD">
              <w:t>ergy</w:t>
            </w:r>
            <w:r w:rsidR="00442D14" w:rsidRPr="00FB6EFD">
              <w:t xml:space="preserve"> focus</w:t>
            </w:r>
            <w:r w:rsidR="002A0F4F" w:rsidRPr="00FB6EFD">
              <w:t xml:space="preserve">, </w:t>
            </w:r>
            <w:proofErr w:type="spellStart"/>
            <w:r w:rsidR="002A0F4F" w:rsidRPr="00FB6EFD">
              <w:t>eg.</w:t>
            </w:r>
            <w:proofErr w:type="spellEnd"/>
            <w:r w:rsidR="002A0F4F" w:rsidRPr="00FB6EFD">
              <w:t xml:space="preserve"> RCEF</w:t>
            </w:r>
          </w:p>
          <w:p w14:paraId="5D07BD02" w14:textId="54B1EE29" w:rsidR="00776D2E" w:rsidRPr="00FB6EFD" w:rsidRDefault="00776D2E" w:rsidP="008142CA">
            <w:pPr>
              <w:pStyle w:val="ListParagraph"/>
              <w:numPr>
                <w:ilvl w:val="0"/>
                <w:numId w:val="19"/>
              </w:numPr>
            </w:pPr>
            <w:r w:rsidRPr="00FB6EFD">
              <w:lastRenderedPageBreak/>
              <w:t>Community Retrofit Accredited Training</w:t>
            </w:r>
            <w:r w:rsidR="00E16241" w:rsidRPr="00FB6EFD">
              <w:t xml:space="preserve"> and other accredited training to </w:t>
            </w:r>
            <w:r w:rsidR="00623630" w:rsidRPr="00FB6EFD">
              <w:t>benefit the community energy sector</w:t>
            </w:r>
          </w:p>
          <w:p w14:paraId="490A7EB3" w14:textId="388D024A" w:rsidR="00623630" w:rsidRPr="00FB6EFD" w:rsidRDefault="00623630" w:rsidP="008142CA">
            <w:pPr>
              <w:pStyle w:val="ListParagraph"/>
              <w:numPr>
                <w:ilvl w:val="0"/>
                <w:numId w:val="19"/>
              </w:numPr>
            </w:pPr>
            <w:r w:rsidRPr="00FB6EFD">
              <w:t>Set-up costs for two new Community Energy Companies in Devon</w:t>
            </w:r>
          </w:p>
          <w:p w14:paraId="383719C0" w14:textId="34E3B3EA" w:rsidR="00D62545" w:rsidRPr="00F87043" w:rsidRDefault="00D62545" w:rsidP="00D1563D"/>
          <w:p w14:paraId="65713472" w14:textId="28F03267" w:rsidR="00D62545" w:rsidRPr="00FB6EFD" w:rsidRDefault="00F17BD8" w:rsidP="00D1563D">
            <w:bookmarkStart w:id="1" w:name="_Hlk80175125"/>
            <w:r w:rsidRPr="00FB6EFD">
              <w:t xml:space="preserve">All </w:t>
            </w:r>
            <w:r w:rsidR="00C10434" w:rsidRPr="00FB6EFD">
              <w:t xml:space="preserve">projects must have a clear community benefit and </w:t>
            </w:r>
            <w:r w:rsidRPr="00FB6EFD">
              <w:t xml:space="preserve">should include </w:t>
            </w:r>
            <w:r w:rsidR="00257532" w:rsidRPr="00FB6EFD">
              <w:t>aware</w:t>
            </w:r>
            <w:r w:rsidR="00520483" w:rsidRPr="00FB6EFD">
              <w:t>ness-raising activities</w:t>
            </w:r>
            <w:r w:rsidRPr="00FB6EFD">
              <w:t xml:space="preserve"> to </w:t>
            </w:r>
            <w:r w:rsidR="00093CFB" w:rsidRPr="00FB6EFD">
              <w:t>engage the wider community</w:t>
            </w:r>
            <w:r w:rsidR="00200A70" w:rsidRPr="00FB6EFD">
              <w:t xml:space="preserve"> </w:t>
            </w:r>
            <w:proofErr w:type="spellStart"/>
            <w:r w:rsidR="0089632C" w:rsidRPr="00FB6EFD">
              <w:t>eg.</w:t>
            </w:r>
            <w:proofErr w:type="spellEnd"/>
            <w:r w:rsidR="0089632C" w:rsidRPr="00FB6EFD">
              <w:t xml:space="preserve"> through public events</w:t>
            </w:r>
          </w:p>
          <w:bookmarkEnd w:id="1"/>
          <w:p w14:paraId="692F9D22" w14:textId="1F0C27BD" w:rsidR="00DC4A9E" w:rsidRDefault="00DC4A9E"/>
        </w:tc>
      </w:tr>
      <w:tr w:rsidR="00104092" w14:paraId="11172395" w14:textId="77777777" w:rsidTr="001651B2">
        <w:tc>
          <w:tcPr>
            <w:tcW w:w="1951" w:type="dxa"/>
          </w:tcPr>
          <w:p w14:paraId="0092F622" w14:textId="06E21666" w:rsidR="00104092" w:rsidRDefault="00104092">
            <w:r>
              <w:lastRenderedPageBreak/>
              <w:t>Where</w:t>
            </w:r>
            <w:r w:rsidR="003044B7">
              <w:t xml:space="preserve"> can projects ta</w:t>
            </w:r>
            <w:r w:rsidR="004749BE">
              <w:t>ke place?</w:t>
            </w:r>
          </w:p>
        </w:tc>
        <w:tc>
          <w:tcPr>
            <w:tcW w:w="6571" w:type="dxa"/>
          </w:tcPr>
          <w:p w14:paraId="247D7548" w14:textId="77777777" w:rsidR="00104092" w:rsidRDefault="007C156D">
            <w:r>
              <w:t>Activi</w:t>
            </w:r>
            <w:r w:rsidR="00E040B9">
              <w:t xml:space="preserve">ty </w:t>
            </w:r>
            <w:r w:rsidR="00BF53B3">
              <w:t xml:space="preserve">needs to be wholly </w:t>
            </w:r>
            <w:r w:rsidR="00E73B59">
              <w:t xml:space="preserve">within </w:t>
            </w:r>
            <w:r w:rsidR="009D1893">
              <w:t>Devon (excluding Plymouth and Torbay)</w:t>
            </w:r>
          </w:p>
          <w:p w14:paraId="20F92542" w14:textId="41458EA0" w:rsidR="00854E97" w:rsidRDefault="00854E97"/>
        </w:tc>
      </w:tr>
      <w:tr w:rsidR="00754B1B" w14:paraId="31937D11" w14:textId="77777777" w:rsidTr="001651B2">
        <w:tc>
          <w:tcPr>
            <w:tcW w:w="1951" w:type="dxa"/>
          </w:tcPr>
          <w:p w14:paraId="46985B18" w14:textId="6F4D8FFF" w:rsidR="00754B1B" w:rsidRDefault="00754B1B">
            <w:r>
              <w:t>How much</w:t>
            </w:r>
            <w:r w:rsidR="004749BE">
              <w:t xml:space="preserve"> is available?</w:t>
            </w:r>
          </w:p>
        </w:tc>
        <w:tc>
          <w:tcPr>
            <w:tcW w:w="6571" w:type="dxa"/>
          </w:tcPr>
          <w:p w14:paraId="199198BE" w14:textId="7B9AEC62" w:rsidR="008B0390" w:rsidRDefault="00C30BD2">
            <w:r w:rsidRPr="00FB6EFD">
              <w:t>The maximum grant is £</w:t>
            </w:r>
            <w:r w:rsidR="00142C28" w:rsidRPr="00FB6EFD">
              <w:t>25</w:t>
            </w:r>
            <w:r w:rsidRPr="00FB6EFD">
              <w:t>,000</w:t>
            </w:r>
            <w:r w:rsidR="001869AB" w:rsidRPr="00FB6EFD">
              <w:t xml:space="preserve">. </w:t>
            </w:r>
            <w:r w:rsidR="00930EA5" w:rsidRPr="00FB6EFD">
              <w:t xml:space="preserve">We expect </w:t>
            </w:r>
            <w:proofErr w:type="gramStart"/>
            <w:r w:rsidR="00930EA5" w:rsidRPr="00FB6EFD">
              <w:t>the majority of</w:t>
            </w:r>
            <w:proofErr w:type="gramEnd"/>
            <w:r w:rsidR="00930EA5" w:rsidRPr="00FB6EFD">
              <w:t xml:space="preserve"> the funding to be</w:t>
            </w:r>
            <w:r w:rsidR="008B0390" w:rsidRPr="00FB6EFD">
              <w:t xml:space="preserve"> revenue</w:t>
            </w:r>
            <w:r w:rsidR="00930EA5" w:rsidRPr="00FB6EFD">
              <w:t xml:space="preserve"> but we can also </w:t>
            </w:r>
            <w:r w:rsidR="003A5290" w:rsidRPr="00FB6EFD">
              <w:t xml:space="preserve">provide </w:t>
            </w:r>
            <w:r w:rsidR="00C81D8D" w:rsidRPr="00FB6EFD">
              <w:t>some</w:t>
            </w:r>
            <w:r w:rsidR="003A5290" w:rsidRPr="00FB6EFD">
              <w:t xml:space="preserve"> capital </w:t>
            </w:r>
            <w:r w:rsidR="00C81D8D" w:rsidRPr="00FB6EFD">
              <w:t>funding</w:t>
            </w:r>
            <w:r w:rsidR="003A5290" w:rsidRPr="00FB6EFD">
              <w:t xml:space="preserve"> where this is required</w:t>
            </w:r>
            <w:r w:rsidR="006A1177" w:rsidRPr="00FB6EFD">
              <w:t xml:space="preserve"> to deliver</w:t>
            </w:r>
            <w:r w:rsidR="00022DE5" w:rsidRPr="00FB6EFD">
              <w:t xml:space="preserve"> your project</w:t>
            </w:r>
            <w:r w:rsidR="008B0390" w:rsidRPr="00FB6EFD">
              <w:t>.</w:t>
            </w:r>
            <w:r w:rsidR="008C2172" w:rsidRPr="00F87043">
              <w:t xml:space="preserve"> Larger grants may be considered in exceptional circumstances.</w:t>
            </w:r>
          </w:p>
          <w:p w14:paraId="016B74CD" w14:textId="126C8011" w:rsidR="00D265C1" w:rsidRDefault="00D265C1"/>
          <w:p w14:paraId="3FCD054F" w14:textId="69802643" w:rsidR="00754B1B" w:rsidRDefault="001869AB">
            <w:r>
              <w:t>We would expect applicants to request the amount required to enable them to deliver their project.</w:t>
            </w:r>
          </w:p>
          <w:p w14:paraId="7448CF40" w14:textId="394658BE" w:rsidR="00052045" w:rsidRDefault="00052045"/>
          <w:p w14:paraId="5AC73AE7" w14:textId="48DA56A4" w:rsidR="0037407D" w:rsidRDefault="0037407D">
            <w:r>
              <w:t xml:space="preserve">Funding from the </w:t>
            </w:r>
            <w:r w:rsidR="00FF1DD8">
              <w:t>Community Energy</w:t>
            </w:r>
            <w:r>
              <w:t xml:space="preserve"> Fund can be used for:</w:t>
            </w:r>
          </w:p>
          <w:p w14:paraId="3A5888E2" w14:textId="71882256" w:rsidR="0037407D" w:rsidRDefault="0037407D"/>
          <w:p w14:paraId="0E9A2E16" w14:textId="3FB8B2C2" w:rsidR="0037407D" w:rsidRDefault="00002B98" w:rsidP="009A0C21">
            <w:pPr>
              <w:pStyle w:val="ListParagraph"/>
              <w:numPr>
                <w:ilvl w:val="0"/>
                <w:numId w:val="13"/>
              </w:numPr>
            </w:pPr>
            <w:r>
              <w:t>r</w:t>
            </w:r>
            <w:r w:rsidR="0037407D">
              <w:t xml:space="preserve">evenue costs </w:t>
            </w:r>
            <w:proofErr w:type="spellStart"/>
            <w:r w:rsidR="00E643A9">
              <w:t>eg.</w:t>
            </w:r>
            <w:proofErr w:type="spellEnd"/>
            <w:r w:rsidR="0037407D">
              <w:t xml:space="preserve"> salaries</w:t>
            </w:r>
            <w:r w:rsidR="009A0C21">
              <w:t xml:space="preserve">, </w:t>
            </w:r>
            <w:r w:rsidR="00AD2333">
              <w:t>training</w:t>
            </w:r>
          </w:p>
          <w:p w14:paraId="19DDDEB0" w14:textId="08CF2AA8" w:rsidR="009A0C21" w:rsidRDefault="00002B98" w:rsidP="00495B55">
            <w:pPr>
              <w:pStyle w:val="ListParagraph"/>
              <w:numPr>
                <w:ilvl w:val="0"/>
                <w:numId w:val="13"/>
              </w:numPr>
            </w:pPr>
            <w:r>
              <w:t>c</w:t>
            </w:r>
            <w:r w:rsidR="00E643A9">
              <w:t xml:space="preserve">apital costs </w:t>
            </w:r>
            <w:proofErr w:type="spellStart"/>
            <w:r w:rsidR="00E643A9">
              <w:t>eg.</w:t>
            </w:r>
            <w:proofErr w:type="spellEnd"/>
            <w:r w:rsidR="00E643A9">
              <w:t xml:space="preserve"> buildings, equipment</w:t>
            </w:r>
            <w:r w:rsidR="00391469">
              <w:t xml:space="preserve"> </w:t>
            </w:r>
          </w:p>
          <w:p w14:paraId="45BB16AD" w14:textId="77777777" w:rsidR="00B631BD" w:rsidRDefault="00B631BD"/>
          <w:p w14:paraId="77E8DA9E" w14:textId="5A1A805B" w:rsidR="006F05D8" w:rsidRDefault="006F05D8">
            <w:r>
              <w:t>The following costs are not eligible for funding:</w:t>
            </w:r>
          </w:p>
          <w:p w14:paraId="07FD97E9" w14:textId="26B968F0" w:rsidR="006F05D8" w:rsidRDefault="006F05D8"/>
          <w:p w14:paraId="036FF907" w14:textId="31960D1C" w:rsidR="006F05D8" w:rsidRPr="006F05D8" w:rsidRDefault="00362C8C" w:rsidP="006F05D8">
            <w:pPr>
              <w:numPr>
                <w:ilvl w:val="0"/>
                <w:numId w:val="12"/>
              </w:numPr>
            </w:pPr>
            <w:r>
              <w:t>r</w:t>
            </w:r>
            <w:r w:rsidR="006F05D8" w:rsidRPr="006F05D8">
              <w:t>etrospective investment</w:t>
            </w:r>
          </w:p>
          <w:p w14:paraId="79B125BB" w14:textId="5DE65E7F" w:rsidR="006F05D8" w:rsidRPr="006F05D8" w:rsidRDefault="00362C8C" w:rsidP="006F05D8">
            <w:pPr>
              <w:numPr>
                <w:ilvl w:val="0"/>
                <w:numId w:val="12"/>
              </w:numPr>
            </w:pPr>
            <w:r>
              <w:t>s</w:t>
            </w:r>
            <w:r w:rsidR="006F05D8" w:rsidRPr="006F05D8">
              <w:t>tandard business costs and fees</w:t>
            </w:r>
          </w:p>
          <w:p w14:paraId="1C016CE0" w14:textId="77777777" w:rsidR="006F05D8" w:rsidRPr="006F05D8" w:rsidRDefault="006F05D8" w:rsidP="006F05D8">
            <w:pPr>
              <w:numPr>
                <w:ilvl w:val="0"/>
                <w:numId w:val="12"/>
              </w:numPr>
            </w:pPr>
            <w:r w:rsidRPr="006F05D8">
              <w:t>VAT you can reclaim</w:t>
            </w:r>
          </w:p>
          <w:p w14:paraId="76640312" w14:textId="4B633941" w:rsidR="006F05D8" w:rsidRPr="006F05D8" w:rsidRDefault="00362C8C" w:rsidP="006F05D8">
            <w:pPr>
              <w:numPr>
                <w:ilvl w:val="0"/>
                <w:numId w:val="12"/>
              </w:numPr>
            </w:pPr>
            <w:r>
              <w:t>a</w:t>
            </w:r>
            <w:r w:rsidR="006F05D8" w:rsidRPr="006F05D8">
              <w:t>ctions to meet health &amp; safety or other statutory requirements</w:t>
            </w:r>
          </w:p>
          <w:p w14:paraId="31FB87DE" w14:textId="77777777" w:rsidR="006F05D8" w:rsidRDefault="006F05D8"/>
          <w:p w14:paraId="1E87E238" w14:textId="163240E5" w:rsidR="004077BD" w:rsidRDefault="004077BD">
            <w:r>
              <w:t xml:space="preserve">Match funding is not required but projects that </w:t>
            </w:r>
            <w:r w:rsidR="00DB511F">
              <w:t xml:space="preserve">have match (cash or in-kind) </w:t>
            </w:r>
            <w:r w:rsidR="00BA1CAE">
              <w:t xml:space="preserve">will </w:t>
            </w:r>
            <w:r w:rsidR="00F23BD5">
              <w:t>be</w:t>
            </w:r>
            <w:r w:rsidR="00E05749">
              <w:t xml:space="preserve"> </w:t>
            </w:r>
            <w:r w:rsidR="005634DD">
              <w:t>regarded favourably</w:t>
            </w:r>
            <w:r w:rsidR="000938C1">
              <w:t>.</w:t>
            </w:r>
          </w:p>
          <w:p w14:paraId="5DEB93D7" w14:textId="7D681F5B" w:rsidR="00A93344" w:rsidRDefault="00A93344"/>
        </w:tc>
      </w:tr>
      <w:tr w:rsidR="00104092" w14:paraId="5AF8ED85" w14:textId="77777777" w:rsidTr="001651B2">
        <w:tc>
          <w:tcPr>
            <w:tcW w:w="1951" w:type="dxa"/>
          </w:tcPr>
          <w:p w14:paraId="3FBCB880" w14:textId="5E54AA66" w:rsidR="00104092" w:rsidRDefault="00104092">
            <w:r>
              <w:t>When</w:t>
            </w:r>
            <w:r w:rsidR="004749BE">
              <w:t xml:space="preserve"> can projects take place?</w:t>
            </w:r>
          </w:p>
        </w:tc>
        <w:tc>
          <w:tcPr>
            <w:tcW w:w="6571" w:type="dxa"/>
          </w:tcPr>
          <w:p w14:paraId="791DFDD1" w14:textId="7DBB1D79" w:rsidR="00754B1B" w:rsidRDefault="00754B1B">
            <w:r>
              <w:t xml:space="preserve">Applications for Round 1 must be submitted </w:t>
            </w:r>
            <w:r w:rsidRPr="00F87043">
              <w:t xml:space="preserve">by </w:t>
            </w:r>
            <w:r w:rsidR="00B069E4" w:rsidRPr="00FB6EFD">
              <w:t>12 noon</w:t>
            </w:r>
            <w:r w:rsidR="00DB098F" w:rsidRPr="00FB6EFD">
              <w:t xml:space="preserve"> on </w:t>
            </w:r>
            <w:r w:rsidR="00E94E45" w:rsidRPr="00FB6EFD">
              <w:t>8</w:t>
            </w:r>
            <w:r w:rsidR="00C13376" w:rsidRPr="00FB6EFD">
              <w:t xml:space="preserve"> </w:t>
            </w:r>
            <w:r w:rsidR="004E7E9D" w:rsidRPr="00FB6EFD">
              <w:t>November</w:t>
            </w:r>
            <w:r w:rsidR="00C13376" w:rsidRPr="00F87043">
              <w:t xml:space="preserve"> </w:t>
            </w:r>
            <w:r w:rsidR="00DB098F" w:rsidRPr="00F87043">
              <w:t>2021</w:t>
            </w:r>
            <w:r w:rsidR="0091742D">
              <w:t>.</w:t>
            </w:r>
          </w:p>
          <w:p w14:paraId="5E01AFC2" w14:textId="77777777" w:rsidR="00C902D4" w:rsidRDefault="00C902D4">
            <w:pPr>
              <w:rPr>
                <w:highlight w:val="yellow"/>
              </w:rPr>
            </w:pPr>
          </w:p>
          <w:p w14:paraId="09566A3A" w14:textId="0C5F42A3" w:rsidR="00754B1B" w:rsidRDefault="00754B1B">
            <w:r w:rsidRPr="002D244F">
              <w:t xml:space="preserve">If </w:t>
            </w:r>
            <w:r w:rsidR="002D244F" w:rsidRPr="002D244F">
              <w:t xml:space="preserve">all </w:t>
            </w:r>
            <w:r w:rsidRPr="002D244F">
              <w:t xml:space="preserve">funding is committed </w:t>
            </w:r>
            <w:r w:rsidR="002D244F" w:rsidRPr="002D244F">
              <w:t xml:space="preserve">in Round 1, </w:t>
            </w:r>
            <w:r w:rsidRPr="002D244F">
              <w:t>there will be no further round</w:t>
            </w:r>
            <w:r w:rsidR="002D244F" w:rsidRPr="002D244F">
              <w:t>s.</w:t>
            </w:r>
          </w:p>
          <w:p w14:paraId="6F5CFD28" w14:textId="4EDEEE74" w:rsidR="00563D22" w:rsidRDefault="00563D22">
            <w:r>
              <w:t xml:space="preserve">If funds allow, </w:t>
            </w:r>
            <w:proofErr w:type="gramStart"/>
            <w:r>
              <w:t>Round</w:t>
            </w:r>
            <w:proofErr w:type="gramEnd"/>
            <w:r>
              <w:t xml:space="preserve"> 2 will be announced in due course</w:t>
            </w:r>
            <w:r w:rsidR="006F4346">
              <w:t>.</w:t>
            </w:r>
          </w:p>
          <w:p w14:paraId="15DE5C22" w14:textId="77777777" w:rsidR="00E51793" w:rsidRDefault="00E51793"/>
          <w:p w14:paraId="0D80B071" w14:textId="48ED3389" w:rsidR="00754B1B" w:rsidRDefault="00754B1B">
            <w:r>
              <w:t>Projects can run for up to two years</w:t>
            </w:r>
            <w:r w:rsidR="006F4346">
              <w:t>.</w:t>
            </w:r>
          </w:p>
          <w:p w14:paraId="108C3791" w14:textId="77777777" w:rsidR="00E51793" w:rsidRDefault="00E51793"/>
          <w:p w14:paraId="6D2FFCBE" w14:textId="77777777" w:rsidR="00104092" w:rsidRDefault="00754B1B">
            <w:r>
              <w:t xml:space="preserve">All funding must be </w:t>
            </w:r>
            <w:r w:rsidRPr="00D973D1">
              <w:t>spent</w:t>
            </w:r>
            <w:r>
              <w:t xml:space="preserve"> by </w:t>
            </w:r>
            <w:r w:rsidR="00962C21">
              <w:t xml:space="preserve">31 </w:t>
            </w:r>
            <w:r>
              <w:t>March 2023</w:t>
            </w:r>
          </w:p>
          <w:p w14:paraId="45FECC85" w14:textId="1A7748C9" w:rsidR="00A50F38" w:rsidRDefault="00A50F38"/>
        </w:tc>
      </w:tr>
    </w:tbl>
    <w:p w14:paraId="3957CB45" w14:textId="2F874791" w:rsidR="00104092" w:rsidRDefault="00104092"/>
    <w:p w14:paraId="73D1449D" w14:textId="77777777" w:rsidR="00567992" w:rsidRDefault="00567992"/>
    <w:p w14:paraId="330EDEE3" w14:textId="6E423D0E" w:rsidR="00104092" w:rsidRPr="00A14380" w:rsidRDefault="00754B1B" w:rsidP="001E45A7">
      <w:pPr>
        <w:pStyle w:val="ListParagraph"/>
        <w:numPr>
          <w:ilvl w:val="0"/>
          <w:numId w:val="17"/>
        </w:numPr>
        <w:rPr>
          <w:b/>
          <w:bCs/>
        </w:rPr>
      </w:pPr>
      <w:r w:rsidRPr="00A14380">
        <w:rPr>
          <w:b/>
          <w:bCs/>
        </w:rPr>
        <w:t>Exclusions</w:t>
      </w:r>
    </w:p>
    <w:p w14:paraId="77581A9B" w14:textId="0A019FED" w:rsidR="00754B1B" w:rsidRDefault="00754B1B"/>
    <w:p w14:paraId="31694BA2" w14:textId="545AB63F" w:rsidR="00567992" w:rsidRDefault="00754B1B" w:rsidP="00567992">
      <w:pPr>
        <w:pStyle w:val="ListParagraph"/>
        <w:numPr>
          <w:ilvl w:val="0"/>
          <w:numId w:val="4"/>
        </w:numPr>
      </w:pPr>
      <w:r w:rsidRPr="00567992">
        <w:t>Applications from</w:t>
      </w:r>
      <w:r w:rsidR="00157099">
        <w:t xml:space="preserve"> </w:t>
      </w:r>
      <w:r w:rsidR="00F43E9B" w:rsidRPr="00FB6EFD">
        <w:t>for-profit</w:t>
      </w:r>
      <w:r w:rsidR="00901F6E" w:rsidRPr="00FB6EFD">
        <w:t xml:space="preserve"> businesses</w:t>
      </w:r>
      <w:r w:rsidR="00F43E9B" w:rsidRPr="00FB6EFD">
        <w:t xml:space="preserve"> </w:t>
      </w:r>
      <w:r w:rsidR="00F61958" w:rsidRPr="00FB6EFD">
        <w:t>that</w:t>
      </w:r>
      <w:r w:rsidR="00F43E9B" w:rsidRPr="00FB6EFD">
        <w:t xml:space="preserve"> share profits privately</w:t>
      </w:r>
      <w:r w:rsidR="00901F6E" w:rsidRPr="00F87043">
        <w:t>,</w:t>
      </w:r>
      <w:r w:rsidRPr="00F87043">
        <w:t xml:space="preserve"> individuals</w:t>
      </w:r>
      <w:r w:rsidRPr="00567992">
        <w:t xml:space="preserve"> and sole traders cannot be considered</w:t>
      </w:r>
    </w:p>
    <w:p w14:paraId="0D2EBB76" w14:textId="615E6B0E" w:rsidR="00C02B5C" w:rsidRDefault="00C02B5C" w:rsidP="00567992">
      <w:pPr>
        <w:pStyle w:val="ListParagraph"/>
        <w:numPr>
          <w:ilvl w:val="0"/>
          <w:numId w:val="4"/>
        </w:numPr>
      </w:pPr>
      <w:r w:rsidRPr="00567992">
        <w:t xml:space="preserve">We cannot </w:t>
      </w:r>
      <w:r w:rsidR="00B74BE9" w:rsidRPr="00567992">
        <w:t>support p</w:t>
      </w:r>
      <w:r w:rsidRPr="00567992">
        <w:t>rojects which intend to use the funds to make grants to other</w:t>
      </w:r>
      <w:r>
        <w:t xml:space="preserve"> organisations</w:t>
      </w:r>
    </w:p>
    <w:p w14:paraId="7E3DEDCB" w14:textId="22263254" w:rsidR="00D0783C" w:rsidRPr="00FB6EFD" w:rsidRDefault="00D0783C" w:rsidP="00567992">
      <w:pPr>
        <w:pStyle w:val="ListParagraph"/>
        <w:numPr>
          <w:ilvl w:val="0"/>
          <w:numId w:val="4"/>
        </w:numPr>
      </w:pPr>
      <w:r w:rsidRPr="00FB6EFD">
        <w:t>Any technology that runs on fossil fuels</w:t>
      </w:r>
    </w:p>
    <w:p w14:paraId="2E657EB5" w14:textId="6ADF91EC" w:rsidR="00AD42E9" w:rsidRDefault="007A14FC" w:rsidP="00567992">
      <w:pPr>
        <w:pStyle w:val="ListParagraph"/>
        <w:numPr>
          <w:ilvl w:val="0"/>
          <w:numId w:val="4"/>
        </w:numPr>
      </w:pPr>
      <w:r w:rsidRPr="00FB6EFD">
        <w:t>Projects to</w:t>
      </w:r>
      <w:r w:rsidR="00B343F7" w:rsidRPr="00FB6EFD">
        <w:t xml:space="preserve"> generate energy</w:t>
      </w:r>
      <w:r w:rsidR="005A739A" w:rsidRPr="00FB6EFD">
        <w:t xml:space="preserve"> for a single building/organisation with no wider community benefit</w:t>
      </w:r>
      <w:r w:rsidR="00467B87" w:rsidRPr="00FB6EFD">
        <w:t xml:space="preserve"> </w:t>
      </w:r>
    </w:p>
    <w:p w14:paraId="1DEDFAE8" w14:textId="27619C4A" w:rsidR="00AD1EC9" w:rsidRDefault="00AD1EC9" w:rsidP="00AD1EC9"/>
    <w:p w14:paraId="66B57D8D" w14:textId="77777777" w:rsidR="00267DC1" w:rsidRPr="00FB6EFD" w:rsidRDefault="00267DC1" w:rsidP="00EE2431"/>
    <w:p w14:paraId="6F920CFF" w14:textId="510980A1" w:rsidR="009F4716" w:rsidRDefault="009F4716"/>
    <w:p w14:paraId="74989333" w14:textId="4D34A02D" w:rsidR="009F4716" w:rsidRDefault="009F4716" w:rsidP="001E45A7">
      <w:pPr>
        <w:pStyle w:val="ListParagraph"/>
        <w:numPr>
          <w:ilvl w:val="0"/>
          <w:numId w:val="17"/>
        </w:numPr>
        <w:rPr>
          <w:b/>
          <w:bCs/>
        </w:rPr>
      </w:pPr>
      <w:r w:rsidRPr="00A14380">
        <w:rPr>
          <w:b/>
          <w:bCs/>
        </w:rPr>
        <w:lastRenderedPageBreak/>
        <w:t>Outputs</w:t>
      </w:r>
      <w:r w:rsidR="00321880" w:rsidRPr="00A14380">
        <w:rPr>
          <w:b/>
          <w:bCs/>
        </w:rPr>
        <w:t>/Outcomes</w:t>
      </w:r>
      <w:r w:rsidRPr="00A14380">
        <w:rPr>
          <w:b/>
          <w:bCs/>
        </w:rPr>
        <w:t xml:space="preserve"> required</w:t>
      </w:r>
    </w:p>
    <w:p w14:paraId="76F1CAC4" w14:textId="6960D9F9" w:rsidR="00E01B5A" w:rsidRDefault="00E01B5A" w:rsidP="00E01B5A">
      <w:pPr>
        <w:rPr>
          <w:b/>
          <w:bCs/>
        </w:rPr>
      </w:pPr>
    </w:p>
    <w:p w14:paraId="5F5DF2AD" w14:textId="4921D09D" w:rsidR="00D03933" w:rsidRDefault="00052847" w:rsidP="00596473">
      <w:r w:rsidRPr="00AD5229">
        <w:t>Your project must</w:t>
      </w:r>
      <w:r w:rsidR="006A7CC2" w:rsidRPr="00AD5229">
        <w:t xml:space="preserve"> </w:t>
      </w:r>
      <w:r w:rsidR="00596473">
        <w:t>include</w:t>
      </w:r>
      <w:r w:rsidR="006A7CC2" w:rsidRPr="00AD5229">
        <w:t xml:space="preserve"> </w:t>
      </w:r>
      <w:r w:rsidR="00347C64">
        <w:t>at least one of the</w:t>
      </w:r>
      <w:r w:rsidR="00596473">
        <w:t xml:space="preserve"> </w:t>
      </w:r>
      <w:r w:rsidR="000B61DC">
        <w:t>Community Energy Sector</w:t>
      </w:r>
      <w:r w:rsidR="00596473">
        <w:t xml:space="preserve"> </w:t>
      </w:r>
      <w:r w:rsidR="004111AB">
        <w:t>O</w:t>
      </w:r>
      <w:r w:rsidR="006A7CC2" w:rsidRPr="00AD5229">
        <w:t>utput</w:t>
      </w:r>
      <w:r w:rsidR="004F70C6" w:rsidRPr="00AD5229">
        <w:t xml:space="preserve">s </w:t>
      </w:r>
      <w:r w:rsidR="00596473">
        <w:t>(1</w:t>
      </w:r>
      <w:r w:rsidR="004111AB">
        <w:t xml:space="preserve"> </w:t>
      </w:r>
      <w:r w:rsidR="00596473">
        <w:t>-</w:t>
      </w:r>
      <w:r w:rsidR="004111AB">
        <w:t xml:space="preserve"> </w:t>
      </w:r>
      <w:r w:rsidR="00232D7E">
        <w:t>8</w:t>
      </w:r>
      <w:r w:rsidR="00596473">
        <w:t>)</w:t>
      </w:r>
      <w:r w:rsidR="003C2C34" w:rsidRPr="00AD5229">
        <w:t xml:space="preserve">. </w:t>
      </w:r>
    </w:p>
    <w:p w14:paraId="384AF37E" w14:textId="2E6C095B" w:rsidR="00232D7E" w:rsidRDefault="00232D7E" w:rsidP="00596473"/>
    <w:p w14:paraId="425DEB10" w14:textId="36005F9F" w:rsidR="00A131DA" w:rsidRDefault="00052847" w:rsidP="00E01B5A">
      <w:r w:rsidRPr="00644C5E">
        <w:t>Your</w:t>
      </w:r>
      <w:r w:rsidR="00E01B5A" w:rsidRPr="00F64BFF">
        <w:t xml:space="preserve"> project </w:t>
      </w:r>
      <w:r w:rsidR="003D45EC">
        <w:t>should also</w:t>
      </w:r>
      <w:r w:rsidR="003D45EC" w:rsidRPr="00644C5E">
        <w:t xml:space="preserve"> </w:t>
      </w:r>
      <w:r w:rsidR="004111AB">
        <w:t>include</w:t>
      </w:r>
      <w:r w:rsidR="003D45EC">
        <w:t xml:space="preserve"> </w:t>
      </w:r>
      <w:r w:rsidR="004111AB">
        <w:t>one of the</w:t>
      </w:r>
      <w:r w:rsidR="00E01B5A" w:rsidRPr="00F64BFF">
        <w:t xml:space="preserve"> </w:t>
      </w:r>
      <w:r w:rsidR="00502913">
        <w:t>Energy</w:t>
      </w:r>
      <w:r w:rsidR="00E01B5A" w:rsidRPr="00F64BFF">
        <w:t xml:space="preserve"> </w:t>
      </w:r>
      <w:r w:rsidR="004111AB">
        <w:t>O</w:t>
      </w:r>
      <w:r w:rsidR="00E01B5A" w:rsidRPr="00F64BFF">
        <w:t xml:space="preserve">utputs </w:t>
      </w:r>
      <w:r w:rsidR="004111AB">
        <w:t>(</w:t>
      </w:r>
      <w:r w:rsidR="00502913">
        <w:t>9</w:t>
      </w:r>
      <w:r w:rsidR="004111AB">
        <w:t xml:space="preserve"> </w:t>
      </w:r>
      <w:r w:rsidR="00473751">
        <w:t>–</w:t>
      </w:r>
      <w:r w:rsidR="004111AB">
        <w:t xml:space="preserve"> </w:t>
      </w:r>
      <w:r w:rsidR="00502913">
        <w:t>10</w:t>
      </w:r>
      <w:r w:rsidR="00473751">
        <w:t>)</w:t>
      </w:r>
      <w:r w:rsidRPr="00644C5E">
        <w:t xml:space="preserve">: </w:t>
      </w:r>
    </w:p>
    <w:p w14:paraId="3EA2A400" w14:textId="007A58CA" w:rsidR="008F78A5" w:rsidRDefault="008F78A5" w:rsidP="00E01B5A"/>
    <w:p w14:paraId="70ACE71D" w14:textId="73CE1732" w:rsidR="008F78A5" w:rsidRDefault="009A62D8" w:rsidP="00E01B5A">
      <w:r w:rsidRPr="007B0F79">
        <w:t xml:space="preserve">Please enter </w:t>
      </w:r>
      <w:r w:rsidR="004C2B30" w:rsidRPr="007B0F79">
        <w:t>any additional outputs</w:t>
      </w:r>
      <w:r w:rsidR="00C914BA" w:rsidRPr="007B0F79">
        <w:t xml:space="preserve"> in the </w:t>
      </w:r>
      <w:r w:rsidR="004C2B30" w:rsidRPr="007B0F79">
        <w:t>application form, explaining how you will measure them.</w:t>
      </w:r>
      <w:r w:rsidR="00882F71" w:rsidRPr="007B0F79">
        <w:t xml:space="preserve"> We may wish to discuss these with you </w:t>
      </w:r>
      <w:r w:rsidR="00A65F48" w:rsidRPr="007B0F79">
        <w:t>as part of our project assessment.</w:t>
      </w:r>
    </w:p>
    <w:p w14:paraId="6A250FF6" w14:textId="77777777" w:rsidR="00C42EE9" w:rsidRDefault="00C42EE9" w:rsidP="00E01B5A"/>
    <w:p w14:paraId="197C249C" w14:textId="3CE2A323" w:rsidR="00F71567" w:rsidRPr="00E01B5A" w:rsidRDefault="00F71567" w:rsidP="00E01B5A">
      <w:r>
        <w:t xml:space="preserve">Complete </w:t>
      </w:r>
      <w:r w:rsidR="00B752E3">
        <w:t>S</w:t>
      </w:r>
      <w:r>
        <w:t>ection</w:t>
      </w:r>
      <w:r w:rsidR="00B752E3">
        <w:t xml:space="preserve"> </w:t>
      </w:r>
      <w:r w:rsidR="00787F3D">
        <w:t>19</w:t>
      </w:r>
      <w:r w:rsidR="00B752E3">
        <w:t xml:space="preserve"> of the Application Form stating how many outputs your project will deliver for each </w:t>
      </w:r>
      <w:r w:rsidR="00C064EA">
        <w:t>year.</w:t>
      </w:r>
      <w:r w:rsidR="002D7DC8">
        <w:t xml:space="preserve"> This information is also required in</w:t>
      </w:r>
      <w:r w:rsidR="00DC059C">
        <w:t xml:space="preserve"> the Outputs sheet in Appendix 1.</w:t>
      </w:r>
    </w:p>
    <w:p w14:paraId="1194FA7A" w14:textId="2D579511" w:rsidR="009F4716" w:rsidRDefault="009F4716"/>
    <w:tbl>
      <w:tblPr>
        <w:tblStyle w:val="TableGrid"/>
        <w:tblW w:w="5000" w:type="pct"/>
        <w:tblLook w:val="04A0" w:firstRow="1" w:lastRow="0" w:firstColumn="1" w:lastColumn="0" w:noHBand="0" w:noVBand="1"/>
      </w:tblPr>
      <w:tblGrid>
        <w:gridCol w:w="675"/>
        <w:gridCol w:w="4360"/>
        <w:gridCol w:w="3487"/>
      </w:tblGrid>
      <w:tr w:rsidR="00501F2F" w:rsidRPr="00105B7A" w14:paraId="76B88646" w14:textId="77777777" w:rsidTr="0060529B">
        <w:trPr>
          <w:trHeight w:val="454"/>
        </w:trPr>
        <w:tc>
          <w:tcPr>
            <w:tcW w:w="396" w:type="pct"/>
          </w:tcPr>
          <w:p w14:paraId="2944B408" w14:textId="77777777" w:rsidR="00501F2F" w:rsidRPr="00105B7A" w:rsidRDefault="00501F2F" w:rsidP="00105B7A">
            <w:pPr>
              <w:rPr>
                <w:b/>
                <w:i/>
              </w:rPr>
            </w:pPr>
          </w:p>
        </w:tc>
        <w:tc>
          <w:tcPr>
            <w:tcW w:w="2558" w:type="pct"/>
            <w:vAlign w:val="center"/>
          </w:tcPr>
          <w:p w14:paraId="501A9A05" w14:textId="4574B4B1" w:rsidR="00501F2F" w:rsidRPr="00105B7A" w:rsidRDefault="00501F2F" w:rsidP="00105B7A">
            <w:pPr>
              <w:rPr>
                <w:b/>
              </w:rPr>
            </w:pPr>
            <w:r w:rsidRPr="00105B7A">
              <w:rPr>
                <w:b/>
                <w:i/>
              </w:rPr>
              <w:t xml:space="preserve">Output/Outcome Delivered </w:t>
            </w:r>
          </w:p>
        </w:tc>
        <w:tc>
          <w:tcPr>
            <w:tcW w:w="2046" w:type="pct"/>
            <w:vAlign w:val="center"/>
          </w:tcPr>
          <w:p w14:paraId="27938477" w14:textId="766BFF1F" w:rsidR="00501F2F" w:rsidRPr="00105B7A" w:rsidRDefault="00501F2F" w:rsidP="00105B7A">
            <w:pPr>
              <w:rPr>
                <w:b/>
              </w:rPr>
            </w:pPr>
            <w:r>
              <w:rPr>
                <w:b/>
              </w:rPr>
              <w:t>Notes</w:t>
            </w:r>
          </w:p>
        </w:tc>
      </w:tr>
      <w:tr w:rsidR="0060529B" w:rsidRPr="00105B7A" w14:paraId="23E413A0" w14:textId="77777777" w:rsidTr="007F2638">
        <w:trPr>
          <w:trHeight w:val="454"/>
        </w:trPr>
        <w:tc>
          <w:tcPr>
            <w:tcW w:w="5000" w:type="pct"/>
            <w:gridSpan w:val="3"/>
            <w:shd w:val="clear" w:color="auto" w:fill="E5B8B7" w:themeFill="accent2" w:themeFillTint="66"/>
            <w:vAlign w:val="center"/>
          </w:tcPr>
          <w:p w14:paraId="02481F44" w14:textId="1F441B51" w:rsidR="0060529B" w:rsidRDefault="000B61DC" w:rsidP="0060529B">
            <w:pPr>
              <w:jc w:val="center"/>
              <w:rPr>
                <w:b/>
              </w:rPr>
            </w:pPr>
            <w:r>
              <w:rPr>
                <w:b/>
              </w:rPr>
              <w:t>Community Energy Sector</w:t>
            </w:r>
            <w:r w:rsidR="0060529B">
              <w:rPr>
                <w:b/>
              </w:rPr>
              <w:t xml:space="preserve"> </w:t>
            </w:r>
            <w:r w:rsidR="00C04928">
              <w:rPr>
                <w:b/>
              </w:rPr>
              <w:t>O</w:t>
            </w:r>
            <w:r w:rsidR="0060529B">
              <w:rPr>
                <w:b/>
              </w:rPr>
              <w:t>utputs</w:t>
            </w:r>
          </w:p>
        </w:tc>
      </w:tr>
      <w:tr w:rsidR="00501F2F" w:rsidRPr="00105B7A" w14:paraId="31341CD3" w14:textId="77777777" w:rsidTr="0060529B">
        <w:trPr>
          <w:trHeight w:val="454"/>
        </w:trPr>
        <w:tc>
          <w:tcPr>
            <w:tcW w:w="396" w:type="pct"/>
          </w:tcPr>
          <w:p w14:paraId="61CE0BD4" w14:textId="2A705A14" w:rsidR="00501F2F" w:rsidRPr="00105B7A" w:rsidRDefault="0060529B" w:rsidP="00105B7A">
            <w:pPr>
              <w:rPr>
                <w:iCs/>
              </w:rPr>
            </w:pPr>
            <w:r>
              <w:rPr>
                <w:iCs/>
              </w:rPr>
              <w:t>1</w:t>
            </w:r>
          </w:p>
        </w:tc>
        <w:tc>
          <w:tcPr>
            <w:tcW w:w="2558" w:type="pct"/>
          </w:tcPr>
          <w:p w14:paraId="2004226B" w14:textId="7255D4B5" w:rsidR="00501F2F" w:rsidRPr="00105B7A" w:rsidRDefault="00501F2F" w:rsidP="00105B7A">
            <w:r w:rsidRPr="00105B7A">
              <w:rPr>
                <w:iCs/>
              </w:rPr>
              <w:t>Number of businesses/organisations supported</w:t>
            </w:r>
          </w:p>
        </w:tc>
        <w:tc>
          <w:tcPr>
            <w:tcW w:w="2046" w:type="pct"/>
            <w:vAlign w:val="center"/>
          </w:tcPr>
          <w:p w14:paraId="59A9276E" w14:textId="690AD6D8" w:rsidR="00501F2F" w:rsidRPr="00174B1F" w:rsidRDefault="00174B1F" w:rsidP="00105B7A">
            <w:pPr>
              <w:rPr>
                <w:bCs/>
              </w:rPr>
            </w:pPr>
            <w:r w:rsidRPr="00174B1F">
              <w:rPr>
                <w:bCs/>
              </w:rPr>
              <w:t>Do not include your own organisation here but please c</w:t>
            </w:r>
            <w:r w:rsidR="008F0DFD" w:rsidRPr="00174B1F">
              <w:rPr>
                <w:bCs/>
              </w:rPr>
              <w:t>ount any other organisations that</w:t>
            </w:r>
            <w:r w:rsidR="00E129F9" w:rsidRPr="00174B1F">
              <w:rPr>
                <w:bCs/>
              </w:rPr>
              <w:t xml:space="preserve"> your project will support</w:t>
            </w:r>
            <w:r w:rsidRPr="00174B1F">
              <w:rPr>
                <w:bCs/>
              </w:rPr>
              <w:t>.</w:t>
            </w:r>
          </w:p>
        </w:tc>
      </w:tr>
      <w:tr w:rsidR="00501F2F" w:rsidRPr="00105B7A" w14:paraId="7636AA26" w14:textId="77777777" w:rsidTr="0060529B">
        <w:trPr>
          <w:trHeight w:val="454"/>
        </w:trPr>
        <w:tc>
          <w:tcPr>
            <w:tcW w:w="396" w:type="pct"/>
          </w:tcPr>
          <w:p w14:paraId="0834A81B" w14:textId="333C832A" w:rsidR="00501F2F" w:rsidRPr="00105B7A" w:rsidRDefault="0060529B" w:rsidP="00105B7A">
            <w:pPr>
              <w:rPr>
                <w:iCs/>
              </w:rPr>
            </w:pPr>
            <w:r>
              <w:rPr>
                <w:iCs/>
              </w:rPr>
              <w:t>2</w:t>
            </w:r>
          </w:p>
        </w:tc>
        <w:tc>
          <w:tcPr>
            <w:tcW w:w="2558" w:type="pct"/>
          </w:tcPr>
          <w:p w14:paraId="3742A192" w14:textId="211C7BA6" w:rsidR="00501F2F" w:rsidRPr="00105B7A" w:rsidRDefault="00501F2F" w:rsidP="00105B7A">
            <w:pPr>
              <w:rPr>
                <w:b/>
              </w:rPr>
            </w:pPr>
            <w:r w:rsidRPr="00105B7A">
              <w:rPr>
                <w:iCs/>
              </w:rPr>
              <w:t>Jobs created/safeguarded</w:t>
            </w:r>
          </w:p>
        </w:tc>
        <w:tc>
          <w:tcPr>
            <w:tcW w:w="2046" w:type="pct"/>
            <w:vAlign w:val="center"/>
          </w:tcPr>
          <w:p w14:paraId="123D2C7E" w14:textId="1B346F46" w:rsidR="00501F2F" w:rsidRPr="00B24CA9" w:rsidRDefault="0030154E" w:rsidP="00105B7A">
            <w:pPr>
              <w:rPr>
                <w:bCs/>
              </w:rPr>
            </w:pPr>
            <w:r>
              <w:rPr>
                <w:bCs/>
              </w:rPr>
              <w:t xml:space="preserve">Combined total of jobs created and/or safeguarded </w:t>
            </w:r>
            <w:proofErr w:type="gramStart"/>
            <w:r>
              <w:rPr>
                <w:bCs/>
              </w:rPr>
              <w:t>as a result of</w:t>
            </w:r>
            <w:proofErr w:type="gramEnd"/>
            <w:r>
              <w:rPr>
                <w:bCs/>
              </w:rPr>
              <w:t xml:space="preserve"> your project</w:t>
            </w:r>
          </w:p>
        </w:tc>
      </w:tr>
      <w:tr w:rsidR="00501F2F" w:rsidRPr="00105B7A" w14:paraId="70C735BD" w14:textId="77777777" w:rsidTr="0060529B">
        <w:trPr>
          <w:trHeight w:val="454"/>
        </w:trPr>
        <w:tc>
          <w:tcPr>
            <w:tcW w:w="396" w:type="pct"/>
          </w:tcPr>
          <w:p w14:paraId="3069BB88" w14:textId="3380AA31" w:rsidR="00501F2F" w:rsidRPr="00105B7A" w:rsidRDefault="0060529B" w:rsidP="00105B7A">
            <w:pPr>
              <w:rPr>
                <w:iCs/>
              </w:rPr>
            </w:pPr>
            <w:r>
              <w:rPr>
                <w:iCs/>
              </w:rPr>
              <w:t>3</w:t>
            </w:r>
          </w:p>
        </w:tc>
        <w:tc>
          <w:tcPr>
            <w:tcW w:w="2558" w:type="pct"/>
          </w:tcPr>
          <w:p w14:paraId="2A2A7C2D" w14:textId="45CEFA6B" w:rsidR="00501F2F" w:rsidRPr="00105B7A" w:rsidRDefault="00501F2F" w:rsidP="00105B7A">
            <w:pPr>
              <w:rPr>
                <w:b/>
              </w:rPr>
            </w:pPr>
            <w:r w:rsidRPr="00105B7A">
              <w:rPr>
                <w:iCs/>
              </w:rPr>
              <w:t>Number of new apprenticeships</w:t>
            </w:r>
          </w:p>
        </w:tc>
        <w:tc>
          <w:tcPr>
            <w:tcW w:w="2046" w:type="pct"/>
            <w:vAlign w:val="center"/>
          </w:tcPr>
          <w:p w14:paraId="3AEA944D" w14:textId="7CB08C09" w:rsidR="00A37964" w:rsidRPr="00A37964" w:rsidRDefault="00A25C46" w:rsidP="00105B7A">
            <w:pPr>
              <w:rPr>
                <w:bCs/>
              </w:rPr>
            </w:pPr>
            <w:hyperlink r:id="rId10" w:history="1">
              <w:r w:rsidR="00DA4264" w:rsidRPr="00A37964">
                <w:rPr>
                  <w:rStyle w:val="Hyperlink"/>
                  <w:bCs/>
                </w:rPr>
                <w:t>Apprentices</w:t>
              </w:r>
            </w:hyperlink>
            <w:r w:rsidR="00DA4264" w:rsidRPr="00A37964">
              <w:rPr>
                <w:bCs/>
              </w:rPr>
              <w:t xml:space="preserve"> are employees with a contract of employment</w:t>
            </w:r>
            <w:r w:rsidR="0053720C">
              <w:rPr>
                <w:bCs/>
              </w:rPr>
              <w:t xml:space="preserve"> - they</w:t>
            </w:r>
            <w:r w:rsidR="00055DAB" w:rsidRPr="00A37964">
              <w:rPr>
                <w:bCs/>
              </w:rPr>
              <w:t xml:space="preserve"> get paid and receive holiday leave. </w:t>
            </w:r>
            <w:r w:rsidR="004C6E3D" w:rsidRPr="00A37964">
              <w:rPr>
                <w:bCs/>
              </w:rPr>
              <w:t>At least 20% of working hours are dedicated to formal training.</w:t>
            </w:r>
          </w:p>
        </w:tc>
      </w:tr>
      <w:tr w:rsidR="00F625DB" w:rsidRPr="00105B7A" w14:paraId="19AC5791" w14:textId="77777777" w:rsidTr="0060529B">
        <w:trPr>
          <w:trHeight w:val="454"/>
        </w:trPr>
        <w:tc>
          <w:tcPr>
            <w:tcW w:w="396" w:type="pct"/>
          </w:tcPr>
          <w:p w14:paraId="0F5C6FC2" w14:textId="03A81525" w:rsidR="00F625DB" w:rsidRDefault="00F625DB" w:rsidP="00105B7A">
            <w:pPr>
              <w:rPr>
                <w:iCs/>
              </w:rPr>
            </w:pPr>
            <w:r>
              <w:rPr>
                <w:iCs/>
              </w:rPr>
              <w:t>4</w:t>
            </w:r>
          </w:p>
        </w:tc>
        <w:tc>
          <w:tcPr>
            <w:tcW w:w="2558" w:type="pct"/>
          </w:tcPr>
          <w:p w14:paraId="623FDA25" w14:textId="268F4A67" w:rsidR="00F625DB" w:rsidRPr="00F87043" w:rsidRDefault="0055064C" w:rsidP="00F625DB">
            <w:pPr>
              <w:rPr>
                <w:iCs/>
              </w:rPr>
            </w:pPr>
            <w:r>
              <w:rPr>
                <w:iCs/>
              </w:rPr>
              <w:t xml:space="preserve">Number of participants engaged on an </w:t>
            </w:r>
            <w:r w:rsidR="00F625DB" w:rsidRPr="00FB6EFD">
              <w:rPr>
                <w:iCs/>
              </w:rPr>
              <w:t>accredited</w:t>
            </w:r>
            <w:r w:rsidR="00F625DB" w:rsidRPr="00F87043">
              <w:rPr>
                <w:iCs/>
              </w:rPr>
              <w:t xml:space="preserve"> training </w:t>
            </w:r>
            <w:r w:rsidRPr="00F87043">
              <w:rPr>
                <w:iCs/>
              </w:rPr>
              <w:t>course</w:t>
            </w:r>
          </w:p>
          <w:p w14:paraId="68381DAC" w14:textId="46A0B600" w:rsidR="00F625DB" w:rsidRPr="00105B7A" w:rsidRDefault="00F625DB" w:rsidP="00F625DB">
            <w:pPr>
              <w:rPr>
                <w:iCs/>
              </w:rPr>
            </w:pPr>
            <w:proofErr w:type="spellStart"/>
            <w:proofErr w:type="gramStart"/>
            <w:r w:rsidRPr="00FB6EFD">
              <w:rPr>
                <w:iCs/>
              </w:rPr>
              <w:t>eg</w:t>
            </w:r>
            <w:proofErr w:type="spellEnd"/>
            <w:proofErr w:type="gramEnd"/>
            <w:r w:rsidRPr="00FB6EFD">
              <w:rPr>
                <w:iCs/>
              </w:rPr>
              <w:t xml:space="preserve"> Advisor / Assessor / Coordinator</w:t>
            </w:r>
          </w:p>
        </w:tc>
        <w:tc>
          <w:tcPr>
            <w:tcW w:w="2046" w:type="pct"/>
            <w:vAlign w:val="center"/>
          </w:tcPr>
          <w:p w14:paraId="4BD7322A" w14:textId="3669B9BF" w:rsidR="00F625DB" w:rsidRDefault="0055064C" w:rsidP="00105B7A">
            <w:r w:rsidRPr="0055064C">
              <w:t xml:space="preserve">Number of participants who start a training course </w:t>
            </w:r>
            <w:proofErr w:type="gramStart"/>
            <w:r w:rsidRPr="0055064C">
              <w:t>as a result of</w:t>
            </w:r>
            <w:proofErr w:type="gramEnd"/>
            <w:r w:rsidRPr="0055064C">
              <w:t xml:space="preserve"> your project</w:t>
            </w:r>
          </w:p>
        </w:tc>
      </w:tr>
      <w:tr w:rsidR="00501F2F" w:rsidRPr="00105B7A" w14:paraId="21CA964C" w14:textId="77777777" w:rsidTr="0060529B">
        <w:trPr>
          <w:trHeight w:val="454"/>
        </w:trPr>
        <w:tc>
          <w:tcPr>
            <w:tcW w:w="396" w:type="pct"/>
          </w:tcPr>
          <w:p w14:paraId="1DEB81DC" w14:textId="30B0D5A3" w:rsidR="00501F2F" w:rsidRDefault="0060529B" w:rsidP="00105B7A">
            <w:pPr>
              <w:rPr>
                <w:iCs/>
              </w:rPr>
            </w:pPr>
            <w:r>
              <w:rPr>
                <w:iCs/>
              </w:rPr>
              <w:t>5</w:t>
            </w:r>
          </w:p>
        </w:tc>
        <w:tc>
          <w:tcPr>
            <w:tcW w:w="2558" w:type="pct"/>
          </w:tcPr>
          <w:p w14:paraId="459CA597" w14:textId="25261C84" w:rsidR="00501F2F" w:rsidRPr="00F87043" w:rsidRDefault="00501F2F" w:rsidP="00105B7A">
            <w:pPr>
              <w:rPr>
                <w:iCs/>
              </w:rPr>
            </w:pPr>
            <w:r w:rsidRPr="00F87043">
              <w:rPr>
                <w:iCs/>
              </w:rPr>
              <w:t>Number of participants completing a</w:t>
            </w:r>
            <w:r w:rsidR="0055064C" w:rsidRPr="00F87043">
              <w:rPr>
                <w:iCs/>
              </w:rPr>
              <w:t xml:space="preserve">n </w:t>
            </w:r>
            <w:r w:rsidR="0055064C" w:rsidRPr="00FB6EFD">
              <w:rPr>
                <w:iCs/>
              </w:rPr>
              <w:t>accredited</w:t>
            </w:r>
            <w:r w:rsidR="0055064C" w:rsidRPr="00F87043">
              <w:rPr>
                <w:iCs/>
              </w:rPr>
              <w:t xml:space="preserve"> training course</w:t>
            </w:r>
          </w:p>
        </w:tc>
        <w:tc>
          <w:tcPr>
            <w:tcW w:w="2046" w:type="pct"/>
            <w:vAlign w:val="center"/>
          </w:tcPr>
          <w:p w14:paraId="25895D3C" w14:textId="5146D16B" w:rsidR="00501F2F" w:rsidRPr="0060529B" w:rsidRDefault="00AE0FA2" w:rsidP="00105B7A">
            <w:pPr>
              <w:rPr>
                <w:bCs/>
              </w:rPr>
            </w:pPr>
            <w:r>
              <w:rPr>
                <w:bCs/>
              </w:rPr>
              <w:t>If all p</w:t>
            </w:r>
            <w:r w:rsidR="00E360C7">
              <w:rPr>
                <w:bCs/>
              </w:rPr>
              <w:t xml:space="preserve">articipants stated in 4 above </w:t>
            </w:r>
            <w:r w:rsidR="00E158F2">
              <w:rPr>
                <w:bCs/>
              </w:rPr>
              <w:t xml:space="preserve">are expected to </w:t>
            </w:r>
            <w:r w:rsidR="00E360C7">
              <w:rPr>
                <w:bCs/>
              </w:rPr>
              <w:t xml:space="preserve">complete their training, please </w:t>
            </w:r>
            <w:r w:rsidR="00E41685">
              <w:rPr>
                <w:bCs/>
              </w:rPr>
              <w:t>state the same figure again.</w:t>
            </w:r>
          </w:p>
        </w:tc>
      </w:tr>
      <w:tr w:rsidR="00501F2F" w:rsidRPr="00105B7A" w14:paraId="1FA69C59" w14:textId="77777777" w:rsidTr="0060529B">
        <w:trPr>
          <w:trHeight w:val="454"/>
        </w:trPr>
        <w:tc>
          <w:tcPr>
            <w:tcW w:w="396" w:type="pct"/>
          </w:tcPr>
          <w:p w14:paraId="593CC414" w14:textId="0B008FA1" w:rsidR="00501F2F" w:rsidRDefault="0060529B" w:rsidP="00105B7A">
            <w:pPr>
              <w:rPr>
                <w:iCs/>
              </w:rPr>
            </w:pPr>
            <w:r>
              <w:rPr>
                <w:iCs/>
              </w:rPr>
              <w:t>6</w:t>
            </w:r>
          </w:p>
        </w:tc>
        <w:tc>
          <w:tcPr>
            <w:tcW w:w="2558" w:type="pct"/>
          </w:tcPr>
          <w:p w14:paraId="2BAC417E" w14:textId="343E6887" w:rsidR="00501F2F" w:rsidRDefault="00501F2F" w:rsidP="00105B7A">
            <w:pPr>
              <w:rPr>
                <w:iCs/>
              </w:rPr>
            </w:pPr>
            <w:r>
              <w:rPr>
                <w:iCs/>
              </w:rPr>
              <w:t>Number of participants gaining an accredited qualification</w:t>
            </w:r>
          </w:p>
        </w:tc>
        <w:tc>
          <w:tcPr>
            <w:tcW w:w="2046" w:type="pct"/>
            <w:vAlign w:val="center"/>
          </w:tcPr>
          <w:p w14:paraId="0A5951DF" w14:textId="574716E5" w:rsidR="00501F2F" w:rsidRPr="00BB2C0C" w:rsidRDefault="00BB2C0C" w:rsidP="00105B7A">
            <w:pPr>
              <w:rPr>
                <w:bCs/>
              </w:rPr>
            </w:pPr>
            <w:r>
              <w:rPr>
                <w:bCs/>
              </w:rPr>
              <w:t>Participants gaining q</w:t>
            </w:r>
            <w:r w:rsidR="00FC61E8" w:rsidRPr="00BB2C0C">
              <w:rPr>
                <w:bCs/>
              </w:rPr>
              <w:t xml:space="preserve">ualifications listed on the </w:t>
            </w:r>
            <w:hyperlink r:id="rId11" w:history="1">
              <w:r w:rsidR="00FC61E8" w:rsidRPr="008F02DA">
                <w:rPr>
                  <w:rStyle w:val="Hyperlink"/>
                  <w:bCs/>
                </w:rPr>
                <w:t xml:space="preserve">Register </w:t>
              </w:r>
              <w:r w:rsidRPr="008F02DA">
                <w:rPr>
                  <w:rStyle w:val="Hyperlink"/>
                  <w:bCs/>
                </w:rPr>
                <w:t>of Regulated Qualifications</w:t>
              </w:r>
            </w:hyperlink>
            <w:r w:rsidRPr="00BB2C0C">
              <w:rPr>
                <w:bCs/>
              </w:rPr>
              <w:t xml:space="preserve"> </w:t>
            </w:r>
            <w:r w:rsidR="00FC61E8" w:rsidRPr="00BB2C0C">
              <w:rPr>
                <w:bCs/>
              </w:rPr>
              <w:t>can be included here</w:t>
            </w:r>
          </w:p>
        </w:tc>
      </w:tr>
      <w:tr w:rsidR="00EB5A46" w:rsidRPr="00105B7A" w14:paraId="7C996387" w14:textId="77777777" w:rsidTr="0060529B">
        <w:trPr>
          <w:trHeight w:val="454"/>
        </w:trPr>
        <w:tc>
          <w:tcPr>
            <w:tcW w:w="396" w:type="pct"/>
          </w:tcPr>
          <w:p w14:paraId="0AEA4CE9" w14:textId="238C2C1A" w:rsidR="00EB5A46" w:rsidRDefault="00EB5A46" w:rsidP="00105B7A">
            <w:pPr>
              <w:rPr>
                <w:iCs/>
              </w:rPr>
            </w:pPr>
            <w:r>
              <w:rPr>
                <w:iCs/>
              </w:rPr>
              <w:t>7</w:t>
            </w:r>
          </w:p>
        </w:tc>
        <w:tc>
          <w:tcPr>
            <w:tcW w:w="2558" w:type="pct"/>
          </w:tcPr>
          <w:p w14:paraId="59952FE3" w14:textId="7D604412" w:rsidR="00EB5A46" w:rsidRPr="00FB6EFD" w:rsidRDefault="007F2638" w:rsidP="00105B7A">
            <w:pPr>
              <w:rPr>
                <w:iCs/>
              </w:rPr>
            </w:pPr>
            <w:r w:rsidRPr="00FB6EFD">
              <w:rPr>
                <w:iCs/>
              </w:rPr>
              <w:t>Number of new Community Energy Companies set up</w:t>
            </w:r>
          </w:p>
        </w:tc>
        <w:tc>
          <w:tcPr>
            <w:tcW w:w="2046" w:type="pct"/>
            <w:vAlign w:val="center"/>
          </w:tcPr>
          <w:p w14:paraId="4B5AFC99" w14:textId="77777777" w:rsidR="00EB5A46" w:rsidRDefault="00EB5A46" w:rsidP="00105B7A">
            <w:pPr>
              <w:rPr>
                <w:bCs/>
              </w:rPr>
            </w:pPr>
          </w:p>
        </w:tc>
      </w:tr>
      <w:tr w:rsidR="007F2638" w:rsidRPr="00105B7A" w14:paraId="7F676907" w14:textId="77777777" w:rsidTr="00754758">
        <w:trPr>
          <w:trHeight w:val="454"/>
        </w:trPr>
        <w:tc>
          <w:tcPr>
            <w:tcW w:w="396" w:type="pct"/>
            <w:shd w:val="clear" w:color="auto" w:fill="auto"/>
          </w:tcPr>
          <w:p w14:paraId="5E7A8229" w14:textId="3D352F46" w:rsidR="007F2638" w:rsidRDefault="007F2638" w:rsidP="00105B7A">
            <w:pPr>
              <w:rPr>
                <w:iCs/>
              </w:rPr>
            </w:pPr>
            <w:r>
              <w:rPr>
                <w:iCs/>
              </w:rPr>
              <w:t>8</w:t>
            </w:r>
          </w:p>
        </w:tc>
        <w:tc>
          <w:tcPr>
            <w:tcW w:w="2558" w:type="pct"/>
            <w:shd w:val="clear" w:color="auto" w:fill="auto"/>
          </w:tcPr>
          <w:p w14:paraId="1CE05941" w14:textId="6403317D" w:rsidR="007F2638" w:rsidRPr="00FB6EFD" w:rsidRDefault="007F2638" w:rsidP="00105B7A">
            <w:pPr>
              <w:rPr>
                <w:iCs/>
              </w:rPr>
            </w:pPr>
            <w:r w:rsidRPr="00FB6EFD">
              <w:rPr>
                <w:iCs/>
              </w:rPr>
              <w:t>Number of Devon residents engaged with the Community Energy sector</w:t>
            </w:r>
          </w:p>
        </w:tc>
        <w:tc>
          <w:tcPr>
            <w:tcW w:w="2046" w:type="pct"/>
            <w:shd w:val="clear" w:color="auto" w:fill="auto"/>
            <w:vAlign w:val="center"/>
          </w:tcPr>
          <w:p w14:paraId="65CCDDD7" w14:textId="63CB71E2" w:rsidR="007F2638" w:rsidRDefault="007F2638" w:rsidP="00105B7A">
            <w:pPr>
              <w:rPr>
                <w:bCs/>
              </w:rPr>
            </w:pPr>
          </w:p>
        </w:tc>
      </w:tr>
      <w:tr w:rsidR="0060529B" w:rsidRPr="00105B7A" w14:paraId="1621CA73" w14:textId="77777777" w:rsidTr="007F2638">
        <w:trPr>
          <w:trHeight w:val="454"/>
        </w:trPr>
        <w:tc>
          <w:tcPr>
            <w:tcW w:w="5000" w:type="pct"/>
            <w:gridSpan w:val="3"/>
            <w:shd w:val="clear" w:color="auto" w:fill="E5B8B7" w:themeFill="accent2" w:themeFillTint="66"/>
            <w:vAlign w:val="center"/>
          </w:tcPr>
          <w:p w14:paraId="67E34D85" w14:textId="1A0A0123" w:rsidR="0060529B" w:rsidRPr="00105B7A" w:rsidRDefault="00C57478" w:rsidP="0060529B">
            <w:pPr>
              <w:jc w:val="center"/>
              <w:rPr>
                <w:b/>
              </w:rPr>
            </w:pPr>
            <w:r>
              <w:rPr>
                <w:b/>
              </w:rPr>
              <w:t>Energy</w:t>
            </w:r>
            <w:r w:rsidR="0060529B">
              <w:rPr>
                <w:b/>
              </w:rPr>
              <w:t xml:space="preserve"> Outputs</w:t>
            </w:r>
          </w:p>
        </w:tc>
      </w:tr>
      <w:tr w:rsidR="00501F2F" w:rsidRPr="00105B7A" w14:paraId="36DF41A5" w14:textId="77777777" w:rsidTr="0060529B">
        <w:trPr>
          <w:trHeight w:val="454"/>
        </w:trPr>
        <w:tc>
          <w:tcPr>
            <w:tcW w:w="396" w:type="pct"/>
          </w:tcPr>
          <w:p w14:paraId="232D1A25" w14:textId="17578165" w:rsidR="00501F2F" w:rsidRPr="00105B7A" w:rsidRDefault="00C32A19" w:rsidP="00105B7A">
            <w:r>
              <w:t>9</w:t>
            </w:r>
          </w:p>
        </w:tc>
        <w:tc>
          <w:tcPr>
            <w:tcW w:w="2558" w:type="pct"/>
          </w:tcPr>
          <w:p w14:paraId="2565858E" w14:textId="7B66AB13" w:rsidR="00501F2F" w:rsidRPr="00FB6EFD" w:rsidRDefault="00ED5ACC" w:rsidP="00105B7A">
            <w:r w:rsidRPr="00FB6EFD">
              <w:t>Potential energy savings</w:t>
            </w:r>
          </w:p>
          <w:p w14:paraId="42C14FA9" w14:textId="77777777" w:rsidR="00501F2F" w:rsidRPr="00FB6EFD" w:rsidRDefault="00501F2F" w:rsidP="00105B7A"/>
        </w:tc>
        <w:tc>
          <w:tcPr>
            <w:tcW w:w="2046" w:type="pct"/>
            <w:vAlign w:val="center"/>
          </w:tcPr>
          <w:p w14:paraId="0D19CD48" w14:textId="35E5020D" w:rsidR="00501F2F" w:rsidRPr="007B7F64" w:rsidRDefault="00ED5ACC" w:rsidP="00105B7A">
            <w:pPr>
              <w:rPr>
                <w:bCs/>
              </w:rPr>
            </w:pPr>
            <w:r>
              <w:rPr>
                <w:bCs/>
              </w:rPr>
              <w:t>MWh</w:t>
            </w:r>
            <w:r w:rsidR="00534A73">
              <w:rPr>
                <w:bCs/>
              </w:rPr>
              <w:t xml:space="preserve"> per year saved</w:t>
            </w:r>
          </w:p>
        </w:tc>
      </w:tr>
      <w:tr w:rsidR="00501F2F" w:rsidRPr="00105B7A" w14:paraId="2534C71B" w14:textId="77777777" w:rsidTr="0060529B">
        <w:trPr>
          <w:trHeight w:val="454"/>
        </w:trPr>
        <w:tc>
          <w:tcPr>
            <w:tcW w:w="396" w:type="pct"/>
          </w:tcPr>
          <w:p w14:paraId="16C616FF" w14:textId="2A3B65FC" w:rsidR="00501F2F" w:rsidRPr="00105B7A" w:rsidRDefault="00C32A19" w:rsidP="00105B7A">
            <w:r>
              <w:t>10</w:t>
            </w:r>
          </w:p>
        </w:tc>
        <w:tc>
          <w:tcPr>
            <w:tcW w:w="2558" w:type="pct"/>
          </w:tcPr>
          <w:p w14:paraId="2DE63979" w14:textId="335FD6C4" w:rsidR="00501F2F" w:rsidRPr="00FB6EFD" w:rsidRDefault="00534A73" w:rsidP="00105B7A">
            <w:r w:rsidRPr="00FB6EFD">
              <w:t>Potential renewable energy capacity</w:t>
            </w:r>
            <w:r w:rsidR="007E1388" w:rsidRPr="00FB6EFD">
              <w:t xml:space="preserve"> created</w:t>
            </w:r>
          </w:p>
        </w:tc>
        <w:tc>
          <w:tcPr>
            <w:tcW w:w="2046" w:type="pct"/>
            <w:vAlign w:val="center"/>
          </w:tcPr>
          <w:p w14:paraId="7437AB53" w14:textId="6C722443" w:rsidR="00501F2F" w:rsidRPr="007B7F64" w:rsidRDefault="007E1388" w:rsidP="00105B7A">
            <w:pPr>
              <w:rPr>
                <w:bCs/>
              </w:rPr>
            </w:pPr>
            <w:r>
              <w:rPr>
                <w:bCs/>
              </w:rPr>
              <w:t>MW</w:t>
            </w:r>
            <w:r w:rsidR="00E16031" w:rsidRPr="00DC2CCB">
              <w:rPr>
                <w:bCs/>
              </w:rPr>
              <w:t>p</w:t>
            </w:r>
            <w:r>
              <w:rPr>
                <w:bCs/>
              </w:rPr>
              <w:t xml:space="preserve"> per year</w:t>
            </w:r>
          </w:p>
        </w:tc>
      </w:tr>
      <w:tr w:rsidR="00501F2F" w:rsidRPr="00105B7A" w14:paraId="6B8D376B" w14:textId="77777777" w:rsidTr="0060529B">
        <w:trPr>
          <w:trHeight w:val="454"/>
        </w:trPr>
        <w:tc>
          <w:tcPr>
            <w:tcW w:w="396" w:type="pct"/>
          </w:tcPr>
          <w:p w14:paraId="26B8BCF2" w14:textId="77777777" w:rsidR="00501F2F" w:rsidRPr="00105B7A" w:rsidRDefault="00501F2F" w:rsidP="00105B7A">
            <w:pPr>
              <w:rPr>
                <w:b/>
              </w:rPr>
            </w:pPr>
          </w:p>
        </w:tc>
        <w:tc>
          <w:tcPr>
            <w:tcW w:w="2558" w:type="pct"/>
            <w:vAlign w:val="center"/>
          </w:tcPr>
          <w:p w14:paraId="4C33E14E" w14:textId="6EB812DE" w:rsidR="00501F2F" w:rsidRPr="00105B7A" w:rsidRDefault="00501F2F" w:rsidP="00105B7A">
            <w:pPr>
              <w:rPr>
                <w:b/>
              </w:rPr>
            </w:pPr>
            <w:r w:rsidRPr="00105B7A">
              <w:rPr>
                <w:b/>
              </w:rPr>
              <w:t>If your project will also deliver other outputs/outcomes, please list them here:</w:t>
            </w:r>
          </w:p>
        </w:tc>
        <w:tc>
          <w:tcPr>
            <w:tcW w:w="2046" w:type="pct"/>
            <w:vAlign w:val="center"/>
          </w:tcPr>
          <w:p w14:paraId="7D5743A6" w14:textId="77777777" w:rsidR="00501F2F" w:rsidRPr="00105B7A" w:rsidRDefault="00501F2F" w:rsidP="00105B7A">
            <w:pPr>
              <w:rPr>
                <w:b/>
              </w:rPr>
            </w:pPr>
          </w:p>
        </w:tc>
      </w:tr>
      <w:tr w:rsidR="00501F2F" w:rsidRPr="00105B7A" w14:paraId="73ECEFAE" w14:textId="77777777" w:rsidTr="0060529B">
        <w:trPr>
          <w:trHeight w:val="454"/>
        </w:trPr>
        <w:tc>
          <w:tcPr>
            <w:tcW w:w="396" w:type="pct"/>
          </w:tcPr>
          <w:p w14:paraId="2085D37D" w14:textId="77777777" w:rsidR="00501F2F" w:rsidRPr="00105B7A" w:rsidRDefault="00501F2F" w:rsidP="00105B7A">
            <w:pPr>
              <w:rPr>
                <w:b/>
              </w:rPr>
            </w:pPr>
          </w:p>
        </w:tc>
        <w:tc>
          <w:tcPr>
            <w:tcW w:w="2558" w:type="pct"/>
            <w:vAlign w:val="center"/>
          </w:tcPr>
          <w:p w14:paraId="2393EDD2" w14:textId="665627B4" w:rsidR="00501F2F" w:rsidRPr="00135FA6" w:rsidRDefault="00AD0BD9" w:rsidP="00105B7A">
            <w:pPr>
              <w:rPr>
                <w:bCs/>
              </w:rPr>
            </w:pPr>
            <w:r w:rsidRPr="00135FA6">
              <w:rPr>
                <w:bCs/>
              </w:rPr>
              <w:t>Enter additional ou</w:t>
            </w:r>
            <w:r w:rsidR="00135FA6" w:rsidRPr="00135FA6">
              <w:rPr>
                <w:bCs/>
              </w:rPr>
              <w:t>tputs/outcomes</w:t>
            </w:r>
          </w:p>
        </w:tc>
        <w:tc>
          <w:tcPr>
            <w:tcW w:w="2046" w:type="pct"/>
            <w:vAlign w:val="center"/>
          </w:tcPr>
          <w:p w14:paraId="7D176521" w14:textId="60FCF38C" w:rsidR="00501F2F" w:rsidRPr="00135FA6" w:rsidRDefault="00135FA6" w:rsidP="00105B7A">
            <w:pPr>
              <w:rPr>
                <w:bCs/>
              </w:rPr>
            </w:pPr>
            <w:r w:rsidRPr="00135FA6">
              <w:rPr>
                <w:bCs/>
              </w:rPr>
              <w:t>Describe how these will be measured and</w:t>
            </w:r>
            <w:r>
              <w:rPr>
                <w:bCs/>
              </w:rPr>
              <w:t xml:space="preserve"> state</w:t>
            </w:r>
            <w:r w:rsidRPr="00135FA6">
              <w:rPr>
                <w:bCs/>
              </w:rPr>
              <w:t xml:space="preserve"> the quantity that you expect to achieve</w:t>
            </w:r>
          </w:p>
        </w:tc>
      </w:tr>
      <w:tr w:rsidR="00501F2F" w:rsidRPr="00105B7A" w14:paraId="519EC4A1" w14:textId="77777777" w:rsidTr="0060529B">
        <w:trPr>
          <w:trHeight w:val="454"/>
        </w:trPr>
        <w:tc>
          <w:tcPr>
            <w:tcW w:w="396" w:type="pct"/>
          </w:tcPr>
          <w:p w14:paraId="47DC41D8" w14:textId="77777777" w:rsidR="00501F2F" w:rsidRPr="00105B7A" w:rsidRDefault="00501F2F" w:rsidP="00105B7A">
            <w:pPr>
              <w:rPr>
                <w:b/>
              </w:rPr>
            </w:pPr>
          </w:p>
        </w:tc>
        <w:tc>
          <w:tcPr>
            <w:tcW w:w="2558" w:type="pct"/>
            <w:vAlign w:val="center"/>
          </w:tcPr>
          <w:p w14:paraId="63B3CAC3" w14:textId="524BFAAB" w:rsidR="00501F2F" w:rsidRPr="00105B7A" w:rsidRDefault="00501F2F" w:rsidP="00105B7A">
            <w:pPr>
              <w:rPr>
                <w:b/>
              </w:rPr>
            </w:pPr>
          </w:p>
        </w:tc>
        <w:tc>
          <w:tcPr>
            <w:tcW w:w="2046" w:type="pct"/>
            <w:vAlign w:val="center"/>
          </w:tcPr>
          <w:p w14:paraId="0376920E" w14:textId="77777777" w:rsidR="00501F2F" w:rsidRPr="00105B7A" w:rsidRDefault="00501F2F" w:rsidP="00105B7A">
            <w:pPr>
              <w:rPr>
                <w:b/>
              </w:rPr>
            </w:pPr>
          </w:p>
        </w:tc>
      </w:tr>
      <w:tr w:rsidR="00501F2F" w:rsidRPr="00105B7A" w14:paraId="02AA59FE" w14:textId="77777777" w:rsidTr="0060529B">
        <w:trPr>
          <w:trHeight w:val="454"/>
        </w:trPr>
        <w:tc>
          <w:tcPr>
            <w:tcW w:w="396" w:type="pct"/>
          </w:tcPr>
          <w:p w14:paraId="78ACB9B7" w14:textId="77777777" w:rsidR="00501F2F" w:rsidRPr="00105B7A" w:rsidRDefault="00501F2F" w:rsidP="00105B7A"/>
        </w:tc>
        <w:tc>
          <w:tcPr>
            <w:tcW w:w="2558" w:type="pct"/>
            <w:vAlign w:val="center"/>
          </w:tcPr>
          <w:p w14:paraId="52EA428F" w14:textId="3F569C08" w:rsidR="00501F2F" w:rsidRPr="00105B7A" w:rsidRDefault="00501F2F" w:rsidP="00105B7A"/>
        </w:tc>
        <w:tc>
          <w:tcPr>
            <w:tcW w:w="2046" w:type="pct"/>
            <w:vAlign w:val="center"/>
          </w:tcPr>
          <w:p w14:paraId="00083B46" w14:textId="77777777" w:rsidR="00501F2F" w:rsidRPr="00105B7A" w:rsidRDefault="00501F2F" w:rsidP="00105B7A">
            <w:pPr>
              <w:rPr>
                <w:b/>
              </w:rPr>
            </w:pPr>
          </w:p>
        </w:tc>
      </w:tr>
    </w:tbl>
    <w:p w14:paraId="13FE7988" w14:textId="41EF0DB9" w:rsidR="00105B7A" w:rsidRDefault="00105B7A"/>
    <w:p w14:paraId="0AEE5651" w14:textId="21C59A0E" w:rsidR="009A3178" w:rsidRDefault="009A3178"/>
    <w:p w14:paraId="34B3E2AE" w14:textId="77777777" w:rsidR="0091742D" w:rsidRDefault="0091742D"/>
    <w:p w14:paraId="38D40EB2" w14:textId="062B2EFC" w:rsidR="00105B7A" w:rsidRPr="007C6DBC" w:rsidRDefault="009A3178" w:rsidP="001E45A7">
      <w:pPr>
        <w:pStyle w:val="ListParagraph"/>
        <w:numPr>
          <w:ilvl w:val="0"/>
          <w:numId w:val="17"/>
        </w:numPr>
        <w:rPr>
          <w:b/>
          <w:bCs/>
        </w:rPr>
      </w:pPr>
      <w:r w:rsidRPr="007C6DBC">
        <w:rPr>
          <w:b/>
          <w:bCs/>
        </w:rPr>
        <w:lastRenderedPageBreak/>
        <w:t>Project costs and funding</w:t>
      </w:r>
    </w:p>
    <w:p w14:paraId="4601AAED" w14:textId="74720850" w:rsidR="009A3178" w:rsidRDefault="009A3178"/>
    <w:p w14:paraId="55B5C951" w14:textId="520A97FF" w:rsidR="009A3178" w:rsidRDefault="006C33CE">
      <w:r>
        <w:t>You</w:t>
      </w:r>
      <w:r w:rsidR="00F907BB">
        <w:t xml:space="preserve"> will need </w:t>
      </w:r>
      <w:r>
        <w:t>to provide details of the</w:t>
      </w:r>
      <w:r w:rsidR="007C6DBC">
        <w:t xml:space="preserve"> total costs of your project and show that</w:t>
      </w:r>
      <w:r w:rsidR="00A778FF">
        <w:t xml:space="preserve"> you </w:t>
      </w:r>
      <w:r w:rsidR="00345F14">
        <w:t>will have</w:t>
      </w:r>
      <w:r w:rsidR="00A778FF">
        <w:t xml:space="preserve"> funding</w:t>
      </w:r>
      <w:r w:rsidR="00345F14">
        <w:t xml:space="preserve"> (including </w:t>
      </w:r>
      <w:r w:rsidR="00B77CA9">
        <w:t xml:space="preserve">the amount you are requesting from the </w:t>
      </w:r>
      <w:r w:rsidR="00C32A19">
        <w:t>Community Energy</w:t>
      </w:r>
      <w:r w:rsidR="00B77CA9">
        <w:t xml:space="preserve"> Fund)</w:t>
      </w:r>
      <w:r w:rsidR="00A778FF">
        <w:t xml:space="preserve"> to cover </w:t>
      </w:r>
      <w:r w:rsidR="00B77CA9">
        <w:t>all the costs.</w:t>
      </w:r>
    </w:p>
    <w:p w14:paraId="1AECE8B5" w14:textId="0DA82905" w:rsidR="00CA57BF" w:rsidRDefault="00CA57BF"/>
    <w:p w14:paraId="6795A718" w14:textId="0F8D0D0C" w:rsidR="008E1807" w:rsidRDefault="006552D7">
      <w:r>
        <w:t>If you can reclaim VAT, please exclude VAT from your figures</w:t>
      </w:r>
      <w:r w:rsidR="009B7A92">
        <w:t>.</w:t>
      </w:r>
    </w:p>
    <w:p w14:paraId="1DE99942" w14:textId="535BBD42" w:rsidR="006552D7" w:rsidRDefault="006552D7">
      <w:r>
        <w:t>If you cannot reclaim VAT, please include VAT in your figures.</w:t>
      </w:r>
    </w:p>
    <w:p w14:paraId="44295274" w14:textId="004D0024" w:rsidR="00B77CA9" w:rsidRDefault="00B77CA9"/>
    <w:p w14:paraId="250B09F2" w14:textId="22E1EB75" w:rsidR="00B77CA9" w:rsidRDefault="003E6A3E">
      <w:r>
        <w:t>If you need to</w:t>
      </w:r>
      <w:r w:rsidR="00330096">
        <w:t xml:space="preserve"> pay for sub-contractors o</w:t>
      </w:r>
      <w:r w:rsidR="00B67987">
        <w:t>r</w:t>
      </w:r>
      <w:r w:rsidR="007C178B">
        <w:t xml:space="preserve"> purchase large items</w:t>
      </w:r>
      <w:r w:rsidR="00330096">
        <w:t xml:space="preserve"> </w:t>
      </w:r>
      <w:r w:rsidR="00B67987">
        <w:t>you will need to provide evidence of the costs, as follows:</w:t>
      </w:r>
    </w:p>
    <w:p w14:paraId="5012B341" w14:textId="7873B6F3" w:rsidR="00B67987" w:rsidRDefault="00B67987"/>
    <w:tbl>
      <w:tblPr>
        <w:tblStyle w:val="TableGrid"/>
        <w:tblW w:w="0" w:type="auto"/>
        <w:tblLook w:val="04A0" w:firstRow="1" w:lastRow="0" w:firstColumn="1" w:lastColumn="0" w:noHBand="0" w:noVBand="1"/>
      </w:tblPr>
      <w:tblGrid>
        <w:gridCol w:w="4261"/>
        <w:gridCol w:w="4261"/>
      </w:tblGrid>
      <w:tr w:rsidR="00B67987" w:rsidRPr="00D43B8D" w14:paraId="6EB1360C" w14:textId="77777777" w:rsidTr="00B67987">
        <w:tc>
          <w:tcPr>
            <w:tcW w:w="4261" w:type="dxa"/>
          </w:tcPr>
          <w:p w14:paraId="66A952BF" w14:textId="39C1E606" w:rsidR="00B67987" w:rsidRPr="00D43B8D" w:rsidRDefault="00D43B8D">
            <w:pPr>
              <w:rPr>
                <w:b/>
                <w:bCs/>
              </w:rPr>
            </w:pPr>
            <w:r w:rsidRPr="00D43B8D">
              <w:rPr>
                <w:b/>
                <w:bCs/>
              </w:rPr>
              <w:t xml:space="preserve">Value </w:t>
            </w:r>
          </w:p>
        </w:tc>
        <w:tc>
          <w:tcPr>
            <w:tcW w:w="4261" w:type="dxa"/>
          </w:tcPr>
          <w:p w14:paraId="08D857E9" w14:textId="4CDB7016" w:rsidR="00B67987" w:rsidRPr="00D43B8D" w:rsidRDefault="00D43B8D">
            <w:pPr>
              <w:rPr>
                <w:b/>
                <w:bCs/>
              </w:rPr>
            </w:pPr>
            <w:r w:rsidRPr="00D43B8D">
              <w:rPr>
                <w:b/>
                <w:bCs/>
              </w:rPr>
              <w:t>Evidence</w:t>
            </w:r>
          </w:p>
        </w:tc>
      </w:tr>
      <w:tr w:rsidR="00B67987" w14:paraId="759A98C3" w14:textId="77777777" w:rsidTr="00B67987">
        <w:tc>
          <w:tcPr>
            <w:tcW w:w="4261" w:type="dxa"/>
          </w:tcPr>
          <w:p w14:paraId="1F73513D" w14:textId="78534BB7" w:rsidR="00B67987" w:rsidRDefault="00D43B8D">
            <w:r>
              <w:t>Above £1,000 and up to £2,</w:t>
            </w:r>
            <w:r w:rsidR="000E4A98">
              <w:t>5</w:t>
            </w:r>
            <w:r>
              <w:t>00 (£5,000 for works)</w:t>
            </w:r>
          </w:p>
        </w:tc>
        <w:tc>
          <w:tcPr>
            <w:tcW w:w="4261" w:type="dxa"/>
          </w:tcPr>
          <w:p w14:paraId="260053C6" w14:textId="50808472" w:rsidR="00B67987" w:rsidRDefault="000E4A98">
            <w:r>
              <w:t>Two oral quotations</w:t>
            </w:r>
          </w:p>
        </w:tc>
      </w:tr>
      <w:tr w:rsidR="00B67987" w14:paraId="2AF6BD2E" w14:textId="77777777" w:rsidTr="00B67987">
        <w:tc>
          <w:tcPr>
            <w:tcW w:w="4261" w:type="dxa"/>
          </w:tcPr>
          <w:p w14:paraId="46E355C5" w14:textId="06948288" w:rsidR="00B67987" w:rsidRDefault="000E4A98">
            <w:r>
              <w:t xml:space="preserve">Above £2,500 (£5,000 for works) </w:t>
            </w:r>
            <w:r w:rsidR="009B245B">
              <w:t>and up to £10,000</w:t>
            </w:r>
          </w:p>
        </w:tc>
        <w:tc>
          <w:tcPr>
            <w:tcW w:w="4261" w:type="dxa"/>
          </w:tcPr>
          <w:p w14:paraId="1A5E33D2" w14:textId="574DDDD7" w:rsidR="00B67987" w:rsidRDefault="009B245B">
            <w:r>
              <w:t>Invite three organisations to submit written quotations</w:t>
            </w:r>
          </w:p>
        </w:tc>
      </w:tr>
      <w:tr w:rsidR="00B67987" w14:paraId="3AA3659D" w14:textId="77777777" w:rsidTr="00B67987">
        <w:tc>
          <w:tcPr>
            <w:tcW w:w="4261" w:type="dxa"/>
          </w:tcPr>
          <w:p w14:paraId="56C468E6" w14:textId="041CC7DC" w:rsidR="00B67987" w:rsidRDefault="00F14C81">
            <w:r>
              <w:t>Above £10,000</w:t>
            </w:r>
          </w:p>
        </w:tc>
        <w:tc>
          <w:tcPr>
            <w:tcW w:w="4261" w:type="dxa"/>
          </w:tcPr>
          <w:p w14:paraId="47F91B91" w14:textId="79EE4416" w:rsidR="00B67987" w:rsidRDefault="004C0A68">
            <w:r>
              <w:t>Invite three organisations to submit written formal quotations</w:t>
            </w:r>
            <w:r w:rsidR="00B826B1">
              <w:t xml:space="preserve"> submitted by a specified date and time</w:t>
            </w:r>
            <w:r w:rsidR="00533DF8">
              <w:t xml:space="preserve"> and based on a written specification and evaluation criteria</w:t>
            </w:r>
          </w:p>
        </w:tc>
      </w:tr>
    </w:tbl>
    <w:p w14:paraId="0A3E8F87" w14:textId="03DC939B" w:rsidR="00B67987" w:rsidRDefault="00B67987"/>
    <w:p w14:paraId="40174A72" w14:textId="3F7FC8E4" w:rsidR="007E23CC" w:rsidRDefault="007E23CC">
      <w:r>
        <w:t xml:space="preserve">Please complete </w:t>
      </w:r>
      <w:r w:rsidR="00D4459A">
        <w:t xml:space="preserve">the Project Costs &amp; Funding </w:t>
      </w:r>
      <w:r>
        <w:t>section</w:t>
      </w:r>
      <w:r w:rsidR="00D4459A">
        <w:t xml:space="preserve"> </w:t>
      </w:r>
      <w:r w:rsidR="00CA00AD">
        <w:t>in</w:t>
      </w:r>
      <w:r w:rsidR="00D4459A">
        <w:t xml:space="preserve"> the application form and </w:t>
      </w:r>
      <w:r w:rsidR="00CA00AD">
        <w:t>in Appendix 1.</w:t>
      </w:r>
    </w:p>
    <w:p w14:paraId="16B7ABFD" w14:textId="77777777" w:rsidR="00BF2BA5" w:rsidRDefault="00BF2BA5">
      <w:pPr>
        <w:rPr>
          <w:highlight w:val="yellow"/>
        </w:rPr>
      </w:pPr>
    </w:p>
    <w:p w14:paraId="055D86D6" w14:textId="6668C711" w:rsidR="00BF2BA5" w:rsidRPr="00A14380" w:rsidRDefault="00BF2BA5" w:rsidP="001E45A7">
      <w:pPr>
        <w:pStyle w:val="ListParagraph"/>
        <w:numPr>
          <w:ilvl w:val="0"/>
          <w:numId w:val="17"/>
        </w:numPr>
        <w:rPr>
          <w:b/>
          <w:bCs/>
        </w:rPr>
      </w:pPr>
      <w:r w:rsidRPr="00A14380">
        <w:rPr>
          <w:b/>
          <w:bCs/>
        </w:rPr>
        <w:t xml:space="preserve">How to apply to the </w:t>
      </w:r>
      <w:r w:rsidR="00675CD1">
        <w:rPr>
          <w:b/>
          <w:bCs/>
        </w:rPr>
        <w:t>Community Energy</w:t>
      </w:r>
      <w:r w:rsidRPr="00A14380">
        <w:rPr>
          <w:b/>
          <w:bCs/>
        </w:rPr>
        <w:t xml:space="preserve"> Fund</w:t>
      </w:r>
    </w:p>
    <w:p w14:paraId="40C96252" w14:textId="08CDAAC0" w:rsidR="00BF2BA5" w:rsidRDefault="00BF2BA5"/>
    <w:p w14:paraId="13337841" w14:textId="77777777" w:rsidR="002930A5" w:rsidRDefault="00BF2BA5">
      <w:r>
        <w:t xml:space="preserve">You will need to complete the </w:t>
      </w:r>
      <w:r w:rsidR="002930A5">
        <w:t>following documents:</w:t>
      </w:r>
    </w:p>
    <w:p w14:paraId="63ADB5A0" w14:textId="77777777" w:rsidR="002930A5" w:rsidRDefault="002930A5"/>
    <w:p w14:paraId="551C3BC0" w14:textId="43949225" w:rsidR="00BF2BA5" w:rsidRDefault="00675CD1" w:rsidP="00FE49B2">
      <w:pPr>
        <w:pStyle w:val="ListParagraph"/>
        <w:numPr>
          <w:ilvl w:val="0"/>
          <w:numId w:val="2"/>
        </w:numPr>
      </w:pPr>
      <w:r>
        <w:t>Community Energy</w:t>
      </w:r>
      <w:r w:rsidR="00FD60E4">
        <w:t xml:space="preserve"> Fund A</w:t>
      </w:r>
      <w:r w:rsidR="00BF2BA5">
        <w:t xml:space="preserve">pplication </w:t>
      </w:r>
      <w:r w:rsidR="00FD60E4">
        <w:t>F</w:t>
      </w:r>
      <w:r w:rsidR="00BF2BA5">
        <w:t>orm</w:t>
      </w:r>
    </w:p>
    <w:p w14:paraId="00F05F78" w14:textId="4EDE807D" w:rsidR="002930A5" w:rsidRDefault="00675CD1" w:rsidP="00FE49B2">
      <w:pPr>
        <w:pStyle w:val="ListParagraph"/>
        <w:numPr>
          <w:ilvl w:val="0"/>
          <w:numId w:val="2"/>
        </w:numPr>
      </w:pPr>
      <w:r>
        <w:t>Community Energy</w:t>
      </w:r>
      <w:r w:rsidR="00FD60E4">
        <w:t xml:space="preserve"> Fund A</w:t>
      </w:r>
      <w:r w:rsidR="002930A5">
        <w:t>ppendix 1</w:t>
      </w:r>
      <w:r w:rsidR="00FE49B2">
        <w:t xml:space="preserve"> </w:t>
      </w:r>
      <w:r w:rsidR="00814D53">
        <w:t>–</w:t>
      </w:r>
      <w:r w:rsidR="00704125">
        <w:t xml:space="preserve"> </w:t>
      </w:r>
      <w:r w:rsidR="00814D53">
        <w:t>Costs &amp; Funding</w:t>
      </w:r>
    </w:p>
    <w:p w14:paraId="7553542B" w14:textId="1DAE9BD5" w:rsidR="002930A5" w:rsidRDefault="00675CD1" w:rsidP="002B2DDA">
      <w:pPr>
        <w:pStyle w:val="ListParagraph"/>
        <w:numPr>
          <w:ilvl w:val="0"/>
          <w:numId w:val="2"/>
        </w:numPr>
      </w:pPr>
      <w:r>
        <w:t>Community Energy</w:t>
      </w:r>
      <w:r w:rsidR="00C60B36">
        <w:t xml:space="preserve"> Fund Appendix </w:t>
      </w:r>
      <w:r w:rsidR="00CA00AD">
        <w:t>1</w:t>
      </w:r>
      <w:r w:rsidR="00C60B36">
        <w:t xml:space="preserve"> </w:t>
      </w:r>
      <w:r w:rsidR="008B5A94">
        <w:t>–</w:t>
      </w:r>
      <w:r w:rsidR="00C60B36">
        <w:t xml:space="preserve"> Outputs</w:t>
      </w:r>
      <w:r w:rsidR="008B5A94">
        <w:t xml:space="preserve"> </w:t>
      </w:r>
    </w:p>
    <w:p w14:paraId="19007F77" w14:textId="2E752143" w:rsidR="00613B77" w:rsidRDefault="00675CD1" w:rsidP="002B2DDA">
      <w:pPr>
        <w:pStyle w:val="ListParagraph"/>
        <w:numPr>
          <w:ilvl w:val="0"/>
          <w:numId w:val="2"/>
        </w:numPr>
      </w:pPr>
      <w:r>
        <w:t>Community Energy</w:t>
      </w:r>
      <w:r w:rsidR="00613B77">
        <w:t xml:space="preserve"> Fund Due Diligence Form</w:t>
      </w:r>
    </w:p>
    <w:p w14:paraId="50C6DEB1" w14:textId="77777777" w:rsidR="00060853" w:rsidRDefault="00060853" w:rsidP="00060853">
      <w:pPr>
        <w:pStyle w:val="ListParagraph"/>
      </w:pPr>
    </w:p>
    <w:p w14:paraId="2450C75E" w14:textId="7771A633" w:rsidR="002930A5" w:rsidRDefault="002930A5">
      <w:r>
        <w:t>You will also need to provide:</w:t>
      </w:r>
    </w:p>
    <w:p w14:paraId="06DC423F" w14:textId="05C6F741" w:rsidR="00E62771" w:rsidRPr="00781A1E" w:rsidRDefault="00E62771" w:rsidP="00781A1E">
      <w:pPr>
        <w:rPr>
          <w:i/>
          <w:iCs/>
        </w:rPr>
      </w:pPr>
    </w:p>
    <w:p w14:paraId="3C3431D6" w14:textId="77777777" w:rsidR="0054656D" w:rsidRPr="0054656D" w:rsidRDefault="00521E7C" w:rsidP="009415AD">
      <w:pPr>
        <w:pStyle w:val="ListParagraph"/>
        <w:numPr>
          <w:ilvl w:val="0"/>
          <w:numId w:val="11"/>
        </w:numPr>
        <w:rPr>
          <w:b/>
          <w:bCs/>
        </w:rPr>
      </w:pPr>
      <w:r>
        <w:t>Evidence that you have the necessary consents to proceed with your project</w:t>
      </w:r>
    </w:p>
    <w:p w14:paraId="6054FD1B" w14:textId="095F4D4C" w:rsidR="007C5EA2" w:rsidRPr="00060853" w:rsidRDefault="00406482" w:rsidP="00BB3063">
      <w:pPr>
        <w:pStyle w:val="ListParagraph"/>
        <w:rPr>
          <w:b/>
          <w:bCs/>
        </w:rPr>
      </w:pPr>
      <w:r>
        <w:br/>
      </w:r>
    </w:p>
    <w:p w14:paraId="01E6FFF7" w14:textId="15F65DE1" w:rsidR="009F4716" w:rsidRDefault="009F4716"/>
    <w:p w14:paraId="277C4E98" w14:textId="4588281F" w:rsidR="009F4716" w:rsidRPr="00A14380" w:rsidRDefault="009F4716" w:rsidP="001E45A7">
      <w:pPr>
        <w:pStyle w:val="ListParagraph"/>
        <w:numPr>
          <w:ilvl w:val="0"/>
          <w:numId w:val="17"/>
        </w:numPr>
        <w:rPr>
          <w:b/>
          <w:bCs/>
        </w:rPr>
      </w:pPr>
      <w:r w:rsidRPr="00A14380">
        <w:rPr>
          <w:b/>
          <w:bCs/>
        </w:rPr>
        <w:t>S</w:t>
      </w:r>
      <w:r w:rsidR="00846B9B">
        <w:rPr>
          <w:b/>
          <w:bCs/>
        </w:rPr>
        <w:t>election</w:t>
      </w:r>
      <w:r w:rsidRPr="00A14380">
        <w:rPr>
          <w:b/>
          <w:bCs/>
        </w:rPr>
        <w:t xml:space="preserve"> criteria</w:t>
      </w:r>
    </w:p>
    <w:p w14:paraId="78DF7785" w14:textId="28D3729F" w:rsidR="007C5EA2" w:rsidRDefault="007C5EA2">
      <w:pPr>
        <w:rPr>
          <w:b/>
          <w:bCs/>
        </w:rPr>
      </w:pPr>
    </w:p>
    <w:p w14:paraId="1420DA17" w14:textId="2EE856A5" w:rsidR="00CB756F" w:rsidRDefault="00846B9B" w:rsidP="00F64BFF">
      <w:r>
        <w:t>This is a one-stage application process</w:t>
      </w:r>
      <w:r w:rsidR="00300F2E">
        <w:t xml:space="preserve">: projects will be selected </w:t>
      </w:r>
      <w:proofErr w:type="gramStart"/>
      <w:r w:rsidR="00300F2E">
        <w:t>on the basis of</w:t>
      </w:r>
      <w:proofErr w:type="gramEnd"/>
      <w:r w:rsidR="00300F2E">
        <w:t xml:space="preserve"> the information provided in the </w:t>
      </w:r>
      <w:r w:rsidR="00091573">
        <w:t>A</w:t>
      </w:r>
      <w:r w:rsidR="00300F2E">
        <w:t xml:space="preserve">pplication </w:t>
      </w:r>
      <w:r w:rsidR="00091573">
        <w:t>F</w:t>
      </w:r>
      <w:r w:rsidR="00300F2E">
        <w:t xml:space="preserve">orm and </w:t>
      </w:r>
      <w:r w:rsidR="00A65A5B">
        <w:t>Appendix 1</w:t>
      </w:r>
      <w:r w:rsidR="00CB756F">
        <w:t xml:space="preserve">. </w:t>
      </w:r>
    </w:p>
    <w:p w14:paraId="0DC06FF7" w14:textId="77777777" w:rsidR="00CB756F" w:rsidRDefault="00CB756F" w:rsidP="00F64BFF"/>
    <w:p w14:paraId="067753BD" w14:textId="6CFC6741" w:rsidR="00F64BFF" w:rsidRDefault="00F64BFF" w:rsidP="00FB6EFD">
      <w:pPr>
        <w:pStyle w:val="ListParagraph"/>
        <w:numPr>
          <w:ilvl w:val="1"/>
          <w:numId w:val="21"/>
        </w:numPr>
      </w:pPr>
      <w:r w:rsidRPr="00F64BFF">
        <w:t>Essential Requirements</w:t>
      </w:r>
    </w:p>
    <w:p w14:paraId="029A1BA7" w14:textId="41951CC2" w:rsidR="00353835" w:rsidRDefault="00353835" w:rsidP="00353835"/>
    <w:p w14:paraId="107D0D3B" w14:textId="4DD4673A" w:rsidR="00353835" w:rsidRDefault="00353835" w:rsidP="000E0795">
      <w:pPr>
        <w:pStyle w:val="ListParagraph"/>
        <w:numPr>
          <w:ilvl w:val="0"/>
          <w:numId w:val="9"/>
        </w:numPr>
      </w:pPr>
      <w:r>
        <w:t>Applications must satisfy the eligibility c</w:t>
      </w:r>
      <w:r w:rsidR="000E0795">
        <w:t xml:space="preserve">riteria set out in Section </w:t>
      </w:r>
      <w:r w:rsidR="00517D46">
        <w:t>3</w:t>
      </w:r>
      <w:r w:rsidR="000E0795">
        <w:t xml:space="preserve"> above.</w:t>
      </w:r>
    </w:p>
    <w:p w14:paraId="3AFED3CE" w14:textId="74080502" w:rsidR="000E0795" w:rsidRDefault="000E0795" w:rsidP="000E0795">
      <w:pPr>
        <w:pStyle w:val="ListParagraph"/>
        <w:numPr>
          <w:ilvl w:val="0"/>
          <w:numId w:val="9"/>
        </w:numPr>
      </w:pPr>
      <w:r>
        <w:t xml:space="preserve">Applications must have the necessary consents </w:t>
      </w:r>
      <w:r w:rsidR="00C26F12">
        <w:t>(</w:t>
      </w:r>
      <w:proofErr w:type="spellStart"/>
      <w:r w:rsidR="00C26F12">
        <w:t>eg.</w:t>
      </w:r>
      <w:proofErr w:type="spellEnd"/>
      <w:r w:rsidR="00C26F12">
        <w:t xml:space="preserve"> planning consent) to be able to proceed</w:t>
      </w:r>
      <w:r w:rsidR="005A17D5">
        <w:t xml:space="preserve"> with their project within the required timescale</w:t>
      </w:r>
    </w:p>
    <w:p w14:paraId="46B857F7" w14:textId="7DFB8966" w:rsidR="005A17D5" w:rsidRPr="00706BE8" w:rsidRDefault="00732228" w:rsidP="000E0795">
      <w:pPr>
        <w:pStyle w:val="ListParagraph"/>
        <w:numPr>
          <w:ilvl w:val="0"/>
          <w:numId w:val="9"/>
        </w:numPr>
      </w:pPr>
      <w:r w:rsidRPr="00706BE8">
        <w:t xml:space="preserve">Projects must be able to deliver at least one </w:t>
      </w:r>
      <w:r w:rsidR="00A94BF8" w:rsidRPr="00706BE8">
        <w:t xml:space="preserve">of the </w:t>
      </w:r>
      <w:r w:rsidR="003351A7">
        <w:t>Community Energy Sector</w:t>
      </w:r>
      <w:r w:rsidRPr="00706BE8">
        <w:t xml:space="preserve"> </w:t>
      </w:r>
      <w:r w:rsidR="00490FD5">
        <w:t>O</w:t>
      </w:r>
      <w:r w:rsidRPr="00706BE8">
        <w:t>utput</w:t>
      </w:r>
      <w:r w:rsidR="00A94BF8" w:rsidRPr="00706BE8">
        <w:t>s</w:t>
      </w:r>
      <w:r w:rsidRPr="00706BE8">
        <w:t xml:space="preserve"> and</w:t>
      </w:r>
      <w:r w:rsidR="008A501B">
        <w:t>, where possible,</w:t>
      </w:r>
      <w:r w:rsidRPr="00706BE8">
        <w:t xml:space="preserve"> one</w:t>
      </w:r>
      <w:r w:rsidR="00A94BF8" w:rsidRPr="00706BE8">
        <w:t xml:space="preserve"> of the </w:t>
      </w:r>
      <w:r w:rsidR="003351A7">
        <w:t>Energy</w:t>
      </w:r>
      <w:r w:rsidRPr="00706BE8">
        <w:t xml:space="preserve"> </w:t>
      </w:r>
      <w:r w:rsidR="00490FD5">
        <w:t>O</w:t>
      </w:r>
      <w:r w:rsidRPr="00706BE8">
        <w:t>utput</w:t>
      </w:r>
      <w:r w:rsidR="00A94BF8" w:rsidRPr="00706BE8">
        <w:t>s</w:t>
      </w:r>
      <w:r w:rsidR="00285354" w:rsidRPr="00706BE8">
        <w:t xml:space="preserve">, as set out in Section </w:t>
      </w:r>
      <w:r w:rsidR="001E45A7">
        <w:t>5</w:t>
      </w:r>
    </w:p>
    <w:p w14:paraId="5BA2DF72" w14:textId="77777777" w:rsidR="00D04289" w:rsidRDefault="00D04289" w:rsidP="00F64BFF"/>
    <w:p w14:paraId="5719BAC4" w14:textId="77777777" w:rsidR="00F64BFF" w:rsidRPr="00F64BFF" w:rsidRDefault="00F64BFF" w:rsidP="00F64BFF"/>
    <w:p w14:paraId="111ED649" w14:textId="3ED40D3F" w:rsidR="00F64BFF" w:rsidRPr="00F64BFF" w:rsidRDefault="0091742D" w:rsidP="00F64BFF">
      <w:r>
        <w:t>8</w:t>
      </w:r>
      <w:r w:rsidR="002939CB">
        <w:t>.2</w:t>
      </w:r>
      <w:r w:rsidR="00F64BFF" w:rsidRPr="00F64BFF">
        <w:t xml:space="preserve"> Selection Methodology</w:t>
      </w:r>
    </w:p>
    <w:p w14:paraId="670F6344" w14:textId="77777777" w:rsidR="00F64BFF" w:rsidRPr="00F64BFF" w:rsidRDefault="00F64BFF" w:rsidP="00F64BFF"/>
    <w:p w14:paraId="172FE8D3" w14:textId="0E010F56" w:rsidR="00D360C7" w:rsidRDefault="00B439FB" w:rsidP="00F64BFF">
      <w:r>
        <w:t>Application</w:t>
      </w:r>
      <w:r w:rsidR="00957566">
        <w:t>s that meet the essential requirements above</w:t>
      </w:r>
      <w:r w:rsidR="002330EC">
        <w:t xml:space="preserve"> will be </w:t>
      </w:r>
      <w:r w:rsidR="00551D43">
        <w:t>scored by members of an Assessment Panel</w:t>
      </w:r>
      <w:r w:rsidR="00C11350">
        <w:t xml:space="preserve"> as follows:</w:t>
      </w:r>
    </w:p>
    <w:p w14:paraId="09AA1686" w14:textId="4286A3B1" w:rsidR="00C11350" w:rsidRDefault="00C11350" w:rsidP="00F64BFF"/>
    <w:p w14:paraId="4242890E" w14:textId="18F10293" w:rsidR="00992777" w:rsidRDefault="002E7BE2" w:rsidP="00F64BFF">
      <w:r>
        <w:lastRenderedPageBreak/>
        <w:t>Each</w:t>
      </w:r>
      <w:r w:rsidR="00BC3CC8">
        <w:t xml:space="preserve"> </w:t>
      </w:r>
      <w:r>
        <w:t xml:space="preserve">panel member will </w:t>
      </w:r>
      <w:r w:rsidR="00BC3CC8">
        <w:t xml:space="preserve">allocate a </w:t>
      </w:r>
      <w:r>
        <w:t xml:space="preserve">score </w:t>
      </w:r>
      <w:r w:rsidR="00F90C92">
        <w:t xml:space="preserve">from 0 to 5 </w:t>
      </w:r>
      <w:r w:rsidR="00BC3CC8">
        <w:t>for the following</w:t>
      </w:r>
      <w:r>
        <w:t xml:space="preserve"> </w:t>
      </w:r>
      <w:r w:rsidR="00BC3CC8">
        <w:t>sections of</w:t>
      </w:r>
      <w:r>
        <w:t xml:space="preserve"> the application form</w:t>
      </w:r>
      <w:r w:rsidR="00BC3CC8">
        <w:t>:</w:t>
      </w:r>
    </w:p>
    <w:p w14:paraId="242F8CBF" w14:textId="4F374604" w:rsidR="00BC3CC8" w:rsidRDefault="00BC3CC8" w:rsidP="00F64BFF"/>
    <w:p w14:paraId="072FC93C" w14:textId="5B5EF944" w:rsidR="00F64BFF" w:rsidRDefault="00B9094D" w:rsidP="00031A0B">
      <w:pPr>
        <w:pStyle w:val="ListParagraph"/>
        <w:numPr>
          <w:ilvl w:val="0"/>
          <w:numId w:val="10"/>
        </w:numPr>
      </w:pPr>
      <w:r>
        <w:t xml:space="preserve">Your </w:t>
      </w:r>
      <w:r w:rsidR="00F90C92">
        <w:t>Project</w:t>
      </w:r>
    </w:p>
    <w:p w14:paraId="010424F2" w14:textId="5775D493" w:rsidR="009B2D39" w:rsidRDefault="008E55AF" w:rsidP="00031A0B">
      <w:pPr>
        <w:pStyle w:val="ListParagraph"/>
        <w:numPr>
          <w:ilvl w:val="0"/>
          <w:numId w:val="10"/>
        </w:numPr>
      </w:pPr>
      <w:r>
        <w:t>Project Costs &amp; Fundin</w:t>
      </w:r>
      <w:r w:rsidR="00F90C92">
        <w:t>g</w:t>
      </w:r>
    </w:p>
    <w:p w14:paraId="5E69010A" w14:textId="7B3FCD47" w:rsidR="00F90C92" w:rsidRDefault="00031A0B" w:rsidP="00031A0B">
      <w:pPr>
        <w:pStyle w:val="ListParagraph"/>
        <w:numPr>
          <w:ilvl w:val="0"/>
          <w:numId w:val="10"/>
        </w:numPr>
      </w:pPr>
      <w:r>
        <w:t>Project Management</w:t>
      </w:r>
    </w:p>
    <w:p w14:paraId="59B31FB1" w14:textId="51AC559D" w:rsidR="00031A0B" w:rsidRDefault="00031A0B" w:rsidP="00031A0B"/>
    <w:p w14:paraId="5B5D50B5" w14:textId="19C1218B" w:rsidR="00031A0B" w:rsidRDefault="00031A0B" w:rsidP="00031A0B">
      <w:r>
        <w:t>The maximum score</w:t>
      </w:r>
      <w:r w:rsidR="007333F7">
        <w:t xml:space="preserve"> </w:t>
      </w:r>
      <w:r w:rsidR="000777FC">
        <w:t>that a panel member can give</w:t>
      </w:r>
      <w:r w:rsidR="001C6776">
        <w:t xml:space="preserve"> to</w:t>
      </w:r>
      <w:r w:rsidR="007333F7">
        <w:t xml:space="preserve"> a project is </w:t>
      </w:r>
      <w:r w:rsidR="00625B70">
        <w:t xml:space="preserve">therefore </w:t>
      </w:r>
      <w:r w:rsidR="007333F7">
        <w:t>15</w:t>
      </w:r>
      <w:r w:rsidR="00625B70">
        <w:t>.</w:t>
      </w:r>
    </w:p>
    <w:p w14:paraId="2982F5F8" w14:textId="77777777" w:rsidR="00625B70" w:rsidRDefault="00625B70" w:rsidP="00031A0B"/>
    <w:p w14:paraId="49DF8BA3" w14:textId="44F96431" w:rsidR="00143013" w:rsidRDefault="00143013" w:rsidP="00031A0B">
      <w:r>
        <w:t>The scores f</w:t>
      </w:r>
      <w:r w:rsidR="009C6A02">
        <w:t>rom each panel member will be combined to give a total score for the</w:t>
      </w:r>
      <w:r w:rsidR="00ED4291">
        <w:t xml:space="preserve"> project.</w:t>
      </w:r>
    </w:p>
    <w:p w14:paraId="2E858EA2" w14:textId="54BDA6BB" w:rsidR="00AE6B43" w:rsidRDefault="00AE6B43" w:rsidP="00031A0B"/>
    <w:p w14:paraId="317C0A9A" w14:textId="303523DC" w:rsidR="005064E1" w:rsidRPr="00F64BFF" w:rsidRDefault="00560FB2" w:rsidP="00031A0B">
      <w:proofErr w:type="gramStart"/>
      <w:r w:rsidRPr="00FC43D2">
        <w:t>In order to</w:t>
      </w:r>
      <w:proofErr w:type="gramEnd"/>
      <w:r w:rsidRPr="00FC43D2">
        <w:t xml:space="preserve"> be considered for a grant,</w:t>
      </w:r>
      <w:r w:rsidR="00FD0F83" w:rsidRPr="00FC43D2">
        <w:t xml:space="preserve"> projects will need </w:t>
      </w:r>
      <w:r w:rsidR="005F1D91" w:rsidRPr="00FC43D2">
        <w:t>a</w:t>
      </w:r>
      <w:r w:rsidR="00FD0F83" w:rsidRPr="00FC43D2">
        <w:t xml:space="preserve"> score </w:t>
      </w:r>
      <w:r w:rsidR="005F1D91" w:rsidRPr="00FC43D2">
        <w:t xml:space="preserve">of </w:t>
      </w:r>
      <w:r w:rsidR="00FD0F83" w:rsidRPr="00FC43D2">
        <w:t xml:space="preserve">at least </w:t>
      </w:r>
      <w:r w:rsidR="00B621EF">
        <w:t>50</w:t>
      </w:r>
      <w:r w:rsidR="00FD0F83" w:rsidRPr="00FC43D2">
        <w:t>%</w:t>
      </w:r>
      <w:r w:rsidR="005F1D91" w:rsidRPr="00FC43D2">
        <w:t xml:space="preserve"> of the maximum available marks. Above this, f</w:t>
      </w:r>
      <w:r w:rsidR="00E5579D" w:rsidRPr="00FC43D2">
        <w:t xml:space="preserve">unding will be awarded to the </w:t>
      </w:r>
      <w:r w:rsidR="007666E9" w:rsidRPr="00FC43D2">
        <w:t xml:space="preserve">highest-scoring </w:t>
      </w:r>
      <w:r w:rsidR="00E5579D" w:rsidRPr="00FC43D2">
        <w:t>projects</w:t>
      </w:r>
      <w:r w:rsidR="007666E9" w:rsidRPr="00FC43D2">
        <w:t>, s</w:t>
      </w:r>
      <w:r w:rsidR="005064E1" w:rsidRPr="00FC43D2">
        <w:t>ubject to the availability of funding</w:t>
      </w:r>
      <w:r w:rsidR="007F23B9" w:rsidRPr="00FC43D2">
        <w:t xml:space="preserve"> and </w:t>
      </w:r>
      <w:r w:rsidR="002B131D" w:rsidRPr="00FC43D2">
        <w:t>satisfactory due diligence checks.</w:t>
      </w:r>
    </w:p>
    <w:p w14:paraId="05CE8CC7" w14:textId="77777777" w:rsidR="00F64BFF" w:rsidRPr="00F64BFF" w:rsidRDefault="00F64BFF" w:rsidP="00F64BFF">
      <w:pPr>
        <w:rPr>
          <w:highlight w:val="green"/>
        </w:rPr>
      </w:pPr>
    </w:p>
    <w:p w14:paraId="5FFB6404" w14:textId="2E671449" w:rsidR="00F64BFF" w:rsidRPr="00F64BFF" w:rsidRDefault="00F64BFF" w:rsidP="00F64BFF">
      <w:r w:rsidRPr="00F64BFF">
        <w:t xml:space="preserve">The table below sets out </w:t>
      </w:r>
      <w:r w:rsidR="00ED4291" w:rsidRPr="00ED4291">
        <w:t>how the</w:t>
      </w:r>
      <w:r w:rsidRPr="00F64BFF">
        <w:t xml:space="preserve"> responses to </w:t>
      </w:r>
      <w:r w:rsidR="00ED4291" w:rsidRPr="00ED4291">
        <w:t>each section of</w:t>
      </w:r>
      <w:r w:rsidRPr="00F64BFF">
        <w:t xml:space="preserve"> the </w:t>
      </w:r>
      <w:r w:rsidR="003677C1" w:rsidRPr="00ED4291">
        <w:t>Application</w:t>
      </w:r>
      <w:r w:rsidRPr="00F64BFF">
        <w:t xml:space="preserve"> </w:t>
      </w:r>
      <w:r w:rsidR="003677C1" w:rsidRPr="00ED4291">
        <w:t>F</w:t>
      </w:r>
      <w:r w:rsidRPr="00F64BFF">
        <w:t>orm will be assessed and scored:</w:t>
      </w:r>
    </w:p>
    <w:p w14:paraId="4A38D05C" w14:textId="77777777" w:rsidR="00F64BFF" w:rsidRPr="00F64BFF" w:rsidRDefault="00F64BFF" w:rsidP="00F64BF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2872"/>
        <w:gridCol w:w="4671"/>
      </w:tblGrid>
      <w:tr w:rsidR="00F64BFF" w:rsidRPr="00F64BFF" w14:paraId="49C4070A" w14:textId="77777777" w:rsidTr="00A225BC">
        <w:trPr>
          <w:jc w:val="center"/>
        </w:trPr>
        <w:tc>
          <w:tcPr>
            <w:tcW w:w="1017" w:type="dxa"/>
            <w:shd w:val="pct12" w:color="auto" w:fill="auto"/>
          </w:tcPr>
          <w:p w14:paraId="009E2A46" w14:textId="77777777" w:rsidR="00F64BFF" w:rsidRPr="00F64BFF" w:rsidRDefault="00F64BFF" w:rsidP="00F64BFF">
            <w:r w:rsidRPr="00F64BFF">
              <w:t>Score</w:t>
            </w:r>
          </w:p>
        </w:tc>
        <w:tc>
          <w:tcPr>
            <w:tcW w:w="3096" w:type="dxa"/>
            <w:shd w:val="pct12" w:color="auto" w:fill="auto"/>
          </w:tcPr>
          <w:p w14:paraId="4EC87288" w14:textId="77777777" w:rsidR="00F64BFF" w:rsidRPr="00F64BFF" w:rsidRDefault="00F64BFF" w:rsidP="00F64BFF">
            <w:r w:rsidRPr="00F64BFF">
              <w:t>Acceptability</w:t>
            </w:r>
          </w:p>
        </w:tc>
        <w:tc>
          <w:tcPr>
            <w:tcW w:w="5174" w:type="dxa"/>
            <w:shd w:val="pct12" w:color="auto" w:fill="auto"/>
          </w:tcPr>
          <w:p w14:paraId="7ADEA099" w14:textId="77777777" w:rsidR="00F64BFF" w:rsidRPr="00F64BFF" w:rsidRDefault="00F64BFF" w:rsidP="00F64BFF">
            <w:r w:rsidRPr="00F64BFF">
              <w:t>Applicant response demonstrates</w:t>
            </w:r>
          </w:p>
        </w:tc>
      </w:tr>
      <w:tr w:rsidR="00F64BFF" w:rsidRPr="00F64BFF" w14:paraId="5F501640" w14:textId="77777777" w:rsidTr="00A225BC">
        <w:trPr>
          <w:jc w:val="center"/>
        </w:trPr>
        <w:tc>
          <w:tcPr>
            <w:tcW w:w="1017" w:type="dxa"/>
          </w:tcPr>
          <w:p w14:paraId="004EF569" w14:textId="77777777" w:rsidR="00F64BFF" w:rsidRPr="00F64BFF" w:rsidRDefault="00F64BFF" w:rsidP="00F64BFF">
            <w:r w:rsidRPr="00F64BFF">
              <w:t xml:space="preserve">0 </w:t>
            </w:r>
          </w:p>
        </w:tc>
        <w:tc>
          <w:tcPr>
            <w:tcW w:w="3096" w:type="dxa"/>
          </w:tcPr>
          <w:p w14:paraId="70296A66" w14:textId="77777777" w:rsidR="00F64BFF" w:rsidRPr="00F64BFF" w:rsidRDefault="00F64BFF" w:rsidP="00F64BFF">
            <w:r w:rsidRPr="00F64BFF">
              <w:t xml:space="preserve">Unacceptable </w:t>
            </w:r>
          </w:p>
        </w:tc>
        <w:tc>
          <w:tcPr>
            <w:tcW w:w="5174" w:type="dxa"/>
          </w:tcPr>
          <w:p w14:paraId="7FE3C02A" w14:textId="095430C3" w:rsidR="00F64BFF" w:rsidRPr="00F64BFF" w:rsidRDefault="00F64BFF" w:rsidP="00F64BFF">
            <w:r w:rsidRPr="00F64BFF">
              <w:t xml:space="preserve">The information required by the question is either not provided or is fundamentally unacceptable, for example the entirety of a project is located outside </w:t>
            </w:r>
            <w:r w:rsidR="00BD7419">
              <w:t>Devon</w:t>
            </w:r>
            <w:r w:rsidRPr="00F64BFF">
              <w:t xml:space="preserve">. </w:t>
            </w:r>
          </w:p>
        </w:tc>
      </w:tr>
      <w:tr w:rsidR="00F64BFF" w:rsidRPr="00F64BFF" w14:paraId="1CCF9960" w14:textId="77777777" w:rsidTr="00A225BC">
        <w:trPr>
          <w:jc w:val="center"/>
        </w:trPr>
        <w:tc>
          <w:tcPr>
            <w:tcW w:w="1017" w:type="dxa"/>
          </w:tcPr>
          <w:p w14:paraId="1E726CFE" w14:textId="77777777" w:rsidR="00F64BFF" w:rsidRPr="00F64BFF" w:rsidRDefault="00F64BFF" w:rsidP="00F64BFF">
            <w:r w:rsidRPr="00F64BFF">
              <w:t>1</w:t>
            </w:r>
          </w:p>
        </w:tc>
        <w:tc>
          <w:tcPr>
            <w:tcW w:w="3096" w:type="dxa"/>
          </w:tcPr>
          <w:p w14:paraId="26CC1AA6" w14:textId="77777777" w:rsidR="00F64BFF" w:rsidRPr="00F64BFF" w:rsidRDefault="00F64BFF" w:rsidP="00F64BFF">
            <w:r w:rsidRPr="00F64BFF">
              <w:t>Poor</w:t>
            </w:r>
          </w:p>
        </w:tc>
        <w:tc>
          <w:tcPr>
            <w:tcW w:w="5174" w:type="dxa"/>
          </w:tcPr>
          <w:p w14:paraId="7F272BFE" w14:textId="49F1C175" w:rsidR="00F64BFF" w:rsidRPr="00F64BFF" w:rsidRDefault="00F64BFF" w:rsidP="00F64BFF">
            <w:r w:rsidRPr="00F64BFF">
              <w:t>There is ins</w:t>
            </w:r>
            <w:r w:rsidR="0060213C">
              <w:t>ufficie</w:t>
            </w:r>
            <w:r w:rsidRPr="00F64BFF">
              <w:t xml:space="preserve">nt evidence that the Essential Requirements can be met. There are significant omissions from the information required to be provided.  </w:t>
            </w:r>
          </w:p>
        </w:tc>
      </w:tr>
      <w:tr w:rsidR="00F64BFF" w:rsidRPr="00F64BFF" w14:paraId="2E647972" w14:textId="77777777" w:rsidTr="00A225BC">
        <w:trPr>
          <w:jc w:val="center"/>
        </w:trPr>
        <w:tc>
          <w:tcPr>
            <w:tcW w:w="1017" w:type="dxa"/>
          </w:tcPr>
          <w:p w14:paraId="633BB324" w14:textId="77777777" w:rsidR="00F64BFF" w:rsidRPr="00F64BFF" w:rsidRDefault="00F64BFF" w:rsidP="00F64BFF">
            <w:r w:rsidRPr="00F64BFF">
              <w:t>2</w:t>
            </w:r>
          </w:p>
        </w:tc>
        <w:tc>
          <w:tcPr>
            <w:tcW w:w="3096" w:type="dxa"/>
          </w:tcPr>
          <w:p w14:paraId="04545FEC" w14:textId="77777777" w:rsidR="00F64BFF" w:rsidRPr="00F64BFF" w:rsidRDefault="00F64BFF" w:rsidP="00F64BFF">
            <w:r w:rsidRPr="00F64BFF">
              <w:t xml:space="preserve">Fair </w:t>
            </w:r>
          </w:p>
        </w:tc>
        <w:tc>
          <w:tcPr>
            <w:tcW w:w="5174" w:type="dxa"/>
          </w:tcPr>
          <w:p w14:paraId="33F08D2B" w14:textId="426171F5" w:rsidR="00F64BFF" w:rsidRPr="00F64BFF" w:rsidRDefault="00F64BFF" w:rsidP="00F64BFF">
            <w:r w:rsidRPr="00F64BFF">
              <w:t xml:space="preserve">Responses cover the basic information requested in many respects but are unsatisfactory in others.  There may be some minor omissions or areas which indicate that the Essential Requirements may not be met and/or the Key </w:t>
            </w:r>
            <w:r w:rsidR="00E90440">
              <w:t>Objective</w:t>
            </w:r>
            <w:r w:rsidRPr="00F64BFF">
              <w:t xml:space="preserve"> will not be achieved.</w:t>
            </w:r>
          </w:p>
        </w:tc>
      </w:tr>
      <w:tr w:rsidR="00F64BFF" w:rsidRPr="00F64BFF" w14:paraId="7D1441CA" w14:textId="77777777" w:rsidTr="00A225BC">
        <w:trPr>
          <w:jc w:val="center"/>
        </w:trPr>
        <w:tc>
          <w:tcPr>
            <w:tcW w:w="1017" w:type="dxa"/>
          </w:tcPr>
          <w:p w14:paraId="5F93E78C" w14:textId="77777777" w:rsidR="00F64BFF" w:rsidRPr="00F64BFF" w:rsidRDefault="00F64BFF" w:rsidP="00F64BFF">
            <w:r w:rsidRPr="00F64BFF">
              <w:t>3</w:t>
            </w:r>
          </w:p>
        </w:tc>
        <w:tc>
          <w:tcPr>
            <w:tcW w:w="3096" w:type="dxa"/>
          </w:tcPr>
          <w:p w14:paraId="4826DD98" w14:textId="77777777" w:rsidR="00F64BFF" w:rsidRPr="00F64BFF" w:rsidRDefault="00F64BFF" w:rsidP="00F64BFF">
            <w:r w:rsidRPr="00F64BFF">
              <w:t xml:space="preserve">Good </w:t>
            </w:r>
          </w:p>
        </w:tc>
        <w:tc>
          <w:tcPr>
            <w:tcW w:w="5174" w:type="dxa"/>
          </w:tcPr>
          <w:p w14:paraId="160FF41A" w14:textId="77777777" w:rsidR="00F64BFF" w:rsidRPr="00F64BFF" w:rsidRDefault="00F64BFF" w:rsidP="00F64BFF">
            <w:r w:rsidRPr="00F64BFF">
              <w:t>The information submitted meets the Essential Requirements and Key Objective.  There are no major concerns.</w:t>
            </w:r>
          </w:p>
        </w:tc>
      </w:tr>
      <w:tr w:rsidR="00F64BFF" w:rsidRPr="00F64BFF" w14:paraId="32FA183F" w14:textId="77777777" w:rsidTr="00A225BC">
        <w:trPr>
          <w:jc w:val="center"/>
        </w:trPr>
        <w:tc>
          <w:tcPr>
            <w:tcW w:w="1017" w:type="dxa"/>
          </w:tcPr>
          <w:p w14:paraId="0D2CD301" w14:textId="77777777" w:rsidR="00F64BFF" w:rsidRPr="00F64BFF" w:rsidRDefault="00F64BFF" w:rsidP="00F64BFF">
            <w:r w:rsidRPr="00F64BFF">
              <w:t>4</w:t>
            </w:r>
          </w:p>
        </w:tc>
        <w:tc>
          <w:tcPr>
            <w:tcW w:w="3096" w:type="dxa"/>
          </w:tcPr>
          <w:p w14:paraId="0BA78124" w14:textId="77777777" w:rsidR="00F64BFF" w:rsidRPr="00F64BFF" w:rsidRDefault="00F64BFF" w:rsidP="00F64BFF">
            <w:r w:rsidRPr="00F64BFF">
              <w:t>Very good</w:t>
            </w:r>
          </w:p>
        </w:tc>
        <w:tc>
          <w:tcPr>
            <w:tcW w:w="5174" w:type="dxa"/>
          </w:tcPr>
          <w:p w14:paraId="34120943" w14:textId="204FC061" w:rsidR="00F64BFF" w:rsidRPr="00F64BFF" w:rsidRDefault="00F64BFF" w:rsidP="00F64BFF">
            <w:r w:rsidRPr="00F64BFF">
              <w:t xml:space="preserve">The information submitted provides good evidence that the Essential Requirements can be met.  The </w:t>
            </w:r>
            <w:r w:rsidR="00402EA0">
              <w:t>application</w:t>
            </w:r>
            <w:r w:rsidRPr="00F64BFF">
              <w:t xml:space="preserve"> inspires </w:t>
            </w:r>
            <w:r w:rsidR="00402EA0">
              <w:t>Devon County Council</w:t>
            </w:r>
            <w:r w:rsidRPr="00F64BFF">
              <w:t>'s confidence in the project and the achievement of the Key Objective.</w:t>
            </w:r>
          </w:p>
        </w:tc>
      </w:tr>
      <w:tr w:rsidR="00F64BFF" w:rsidRPr="00F64BFF" w14:paraId="17E34DDD" w14:textId="77777777" w:rsidTr="00A225BC">
        <w:trPr>
          <w:jc w:val="center"/>
        </w:trPr>
        <w:tc>
          <w:tcPr>
            <w:tcW w:w="1017" w:type="dxa"/>
          </w:tcPr>
          <w:p w14:paraId="3F80F89C" w14:textId="77777777" w:rsidR="00F64BFF" w:rsidRPr="00F64BFF" w:rsidRDefault="00F64BFF" w:rsidP="00F64BFF">
            <w:r w:rsidRPr="00F64BFF">
              <w:t xml:space="preserve">5 </w:t>
            </w:r>
          </w:p>
        </w:tc>
        <w:tc>
          <w:tcPr>
            <w:tcW w:w="3096" w:type="dxa"/>
          </w:tcPr>
          <w:p w14:paraId="51CE5CB3" w14:textId="77777777" w:rsidR="00F64BFF" w:rsidRPr="00F64BFF" w:rsidRDefault="00F64BFF" w:rsidP="00F64BFF">
            <w:r w:rsidRPr="00F64BFF">
              <w:t xml:space="preserve">Outstanding </w:t>
            </w:r>
          </w:p>
        </w:tc>
        <w:tc>
          <w:tcPr>
            <w:tcW w:w="5174" w:type="dxa"/>
          </w:tcPr>
          <w:p w14:paraId="74C72BAC" w14:textId="414C5EC3" w:rsidR="00F64BFF" w:rsidRPr="00F64BFF" w:rsidRDefault="00F64BFF" w:rsidP="00F64BFF">
            <w:r w:rsidRPr="00F64BFF">
              <w:t xml:space="preserve">The information submitted exceeds expectations that the Essential Requirements can be met, giving </w:t>
            </w:r>
            <w:r w:rsidR="00E35E2E">
              <w:t>Devon County Council</w:t>
            </w:r>
            <w:r w:rsidRPr="00F64BFF">
              <w:t xml:space="preserve"> no concerns in respect of its investment.  The </w:t>
            </w:r>
            <w:r w:rsidR="00E35E2E">
              <w:t>application</w:t>
            </w:r>
            <w:r w:rsidRPr="00F64BFF">
              <w:t xml:space="preserve"> inspires </w:t>
            </w:r>
            <w:r w:rsidR="00E35E2E">
              <w:t>Devon Count</w:t>
            </w:r>
            <w:r w:rsidR="00F277EE">
              <w:t>y Council’s</w:t>
            </w:r>
            <w:r w:rsidRPr="00F64BFF">
              <w:t xml:space="preserve"> confidence that its Key Objective will be achieved.</w:t>
            </w:r>
          </w:p>
        </w:tc>
      </w:tr>
    </w:tbl>
    <w:p w14:paraId="062ECBD0" w14:textId="77777777" w:rsidR="00F64BFF" w:rsidRPr="00F64BFF" w:rsidRDefault="00F64BFF" w:rsidP="00F64BFF"/>
    <w:p w14:paraId="6A77304F" w14:textId="0520D160" w:rsidR="00242EA2" w:rsidRDefault="00242EA2"/>
    <w:p w14:paraId="5B10DD89" w14:textId="52A3F523" w:rsidR="00A234D6" w:rsidRPr="00A14380" w:rsidRDefault="00A234D6" w:rsidP="001E45A7">
      <w:pPr>
        <w:pStyle w:val="ListParagraph"/>
        <w:numPr>
          <w:ilvl w:val="0"/>
          <w:numId w:val="17"/>
        </w:numPr>
        <w:rPr>
          <w:b/>
          <w:bCs/>
        </w:rPr>
      </w:pPr>
      <w:r w:rsidRPr="00A14380">
        <w:rPr>
          <w:b/>
          <w:bCs/>
        </w:rPr>
        <w:t>Payment</w:t>
      </w:r>
    </w:p>
    <w:p w14:paraId="310FB3E7" w14:textId="77777777" w:rsidR="00A234D6" w:rsidRPr="00A234D6" w:rsidRDefault="00A234D6" w:rsidP="00A234D6"/>
    <w:p w14:paraId="6BCDAA5B" w14:textId="77777777" w:rsidR="008864CC" w:rsidRDefault="00A234D6" w:rsidP="00A234D6">
      <w:r w:rsidRPr="00A234D6">
        <w:t xml:space="preserve">If your application is successful and you are awarded funding, you will receive an upfront payment of 50% of the amount awarded. </w:t>
      </w:r>
    </w:p>
    <w:p w14:paraId="34E7BBA5" w14:textId="77777777" w:rsidR="008864CC" w:rsidRDefault="008864CC" w:rsidP="00A234D6"/>
    <w:p w14:paraId="2EBB2ECE" w14:textId="4344FCCE" w:rsidR="008864CC" w:rsidRDefault="008C2C6A" w:rsidP="00A234D6">
      <w:r>
        <w:t>S</w:t>
      </w:r>
      <w:r w:rsidR="00E85A2B">
        <w:t>ubject to satisfactory progress</w:t>
      </w:r>
      <w:r w:rsidR="00D60ECF">
        <w:t xml:space="preserve"> against your stated milestones</w:t>
      </w:r>
      <w:r>
        <w:t>,</w:t>
      </w:r>
      <w:r w:rsidR="00245ACE">
        <w:t xml:space="preserve"> and evidence that you have spent your first payment on eligible costs,</w:t>
      </w:r>
      <w:r>
        <w:t xml:space="preserve"> Devon County Council will </w:t>
      </w:r>
      <w:r w:rsidR="0062295E">
        <w:t xml:space="preserve">make </w:t>
      </w:r>
      <w:r>
        <w:t xml:space="preserve">a further payment </w:t>
      </w:r>
      <w:r w:rsidR="0062295E">
        <w:t>of 40%</w:t>
      </w:r>
      <w:r w:rsidR="00A3656B">
        <w:t>.</w:t>
      </w:r>
    </w:p>
    <w:p w14:paraId="7495E815" w14:textId="77777777" w:rsidR="008C2C6A" w:rsidRDefault="008C2C6A" w:rsidP="00A234D6"/>
    <w:p w14:paraId="4275644F" w14:textId="0945B748" w:rsidR="00A234D6" w:rsidRDefault="0062295E" w:rsidP="00A234D6">
      <w:r>
        <w:t>The final 10%</w:t>
      </w:r>
      <w:r w:rsidR="008923CE">
        <w:t xml:space="preserve"> will be </w:t>
      </w:r>
      <w:r>
        <w:t>paid</w:t>
      </w:r>
      <w:r w:rsidR="00A234D6" w:rsidRPr="00A234D6">
        <w:t xml:space="preserve"> when the project is complete and Devon County Council is satisfied that you have met the terms of your </w:t>
      </w:r>
      <w:r w:rsidR="005D2C5C">
        <w:t>Grant A</w:t>
      </w:r>
      <w:r w:rsidR="00A234D6" w:rsidRPr="00A234D6">
        <w:t>greement.</w:t>
      </w:r>
    </w:p>
    <w:p w14:paraId="5294FDA7" w14:textId="38D3C7DC" w:rsidR="001211B0" w:rsidRDefault="001211B0" w:rsidP="00A234D6"/>
    <w:p w14:paraId="06A9A83A" w14:textId="35A78007" w:rsidR="006E7C67" w:rsidRDefault="006E7C67" w:rsidP="00A234D6"/>
    <w:p w14:paraId="75E766E7" w14:textId="7049F9AD" w:rsidR="006E7C67" w:rsidRPr="00626BA9" w:rsidRDefault="00626BA9" w:rsidP="001E45A7">
      <w:pPr>
        <w:pStyle w:val="ListParagraph"/>
        <w:numPr>
          <w:ilvl w:val="0"/>
          <w:numId w:val="17"/>
        </w:numPr>
        <w:rPr>
          <w:b/>
          <w:bCs/>
        </w:rPr>
      </w:pPr>
      <w:r>
        <w:rPr>
          <w:b/>
          <w:bCs/>
        </w:rPr>
        <w:t>Building Works</w:t>
      </w:r>
    </w:p>
    <w:p w14:paraId="40A35C41" w14:textId="1F2A058D" w:rsidR="008C465C" w:rsidRDefault="008C465C" w:rsidP="008C465C"/>
    <w:p w14:paraId="0498B213" w14:textId="77777777" w:rsidR="008C465C" w:rsidRPr="008C465C" w:rsidRDefault="008C465C" w:rsidP="008C465C">
      <w:pPr>
        <w:rPr>
          <w:iCs/>
        </w:rPr>
      </w:pPr>
      <w:r w:rsidRPr="008C465C">
        <w:rPr>
          <w:iCs/>
        </w:rPr>
        <w:t>It is your responsibility to ensure that building works comply with current regulations.</w:t>
      </w:r>
    </w:p>
    <w:p w14:paraId="6AA9D1CF" w14:textId="77777777" w:rsidR="00626BA9" w:rsidRDefault="00626BA9" w:rsidP="008C465C">
      <w:pPr>
        <w:rPr>
          <w:iCs/>
        </w:rPr>
      </w:pPr>
    </w:p>
    <w:p w14:paraId="70F44729" w14:textId="427DAEDB" w:rsidR="008C465C" w:rsidRPr="008C465C" w:rsidRDefault="008C465C" w:rsidP="008C465C">
      <w:pPr>
        <w:rPr>
          <w:iCs/>
        </w:rPr>
      </w:pPr>
      <w:r w:rsidRPr="008C465C">
        <w:rPr>
          <w:iCs/>
        </w:rPr>
        <w:t>You should contact your District/Borough Council to find out if planning consent or other approvals (</w:t>
      </w:r>
      <w:proofErr w:type="spellStart"/>
      <w:r w:rsidRPr="008C465C">
        <w:rPr>
          <w:iCs/>
        </w:rPr>
        <w:t>eg.</w:t>
      </w:r>
      <w:proofErr w:type="spellEnd"/>
      <w:r w:rsidRPr="008C465C">
        <w:rPr>
          <w:iCs/>
        </w:rPr>
        <w:t xml:space="preserve"> building regulations) are required for the work you are intending to carry out. If planning consent is required, please ensure that it is in place before starting your project and provide copies of the relevant documents. If you do not yet have planning consent, please confirm that permission will be in place within 6 months of being offered a grant.</w:t>
      </w:r>
    </w:p>
    <w:p w14:paraId="2A23B56F" w14:textId="77777777" w:rsidR="008C465C" w:rsidRPr="00A234D6" w:rsidRDefault="008C465C" w:rsidP="008C465C"/>
    <w:p w14:paraId="51CCC72D" w14:textId="03849782" w:rsidR="00242EA2" w:rsidRPr="00A14380" w:rsidRDefault="00242EA2" w:rsidP="001E45A7">
      <w:pPr>
        <w:pStyle w:val="ListParagraph"/>
        <w:numPr>
          <w:ilvl w:val="0"/>
          <w:numId w:val="17"/>
        </w:numPr>
        <w:rPr>
          <w:b/>
          <w:bCs/>
        </w:rPr>
      </w:pPr>
      <w:r w:rsidRPr="00A14380">
        <w:rPr>
          <w:b/>
          <w:bCs/>
        </w:rPr>
        <w:t>Subsidy Control</w:t>
      </w:r>
    </w:p>
    <w:p w14:paraId="1C3BAEC8" w14:textId="5A11775A" w:rsidR="00820F66" w:rsidRDefault="00820F66"/>
    <w:p w14:paraId="73C36491" w14:textId="79FC646B" w:rsidR="00A87110" w:rsidRPr="00A87110" w:rsidRDefault="00A87110" w:rsidP="00A87110">
      <w:r w:rsidRPr="00A87110">
        <w:t xml:space="preserve">Grants from the </w:t>
      </w:r>
      <w:r w:rsidR="00143E65">
        <w:t>Community Energy</w:t>
      </w:r>
      <w:r w:rsidRPr="00A87110">
        <w:t xml:space="preserve"> Fund are awarded through the Small Amounts of Financial Assistance Allowance (SAFA). This is part of the UK’s new Subsidy Control regime which replaces the EU State Aid rules. Under the new rules, you </w:t>
      </w:r>
      <w:proofErr w:type="gramStart"/>
      <w:r w:rsidRPr="00A87110">
        <w:t>are allowed to</w:t>
      </w:r>
      <w:proofErr w:type="gramEnd"/>
      <w:r w:rsidRPr="00A87110">
        <w:t xml:space="preserve"> receive up to £335,000 (subject to exchange rates) from public funds over any period of 3 years. It includes any subsidy previously received as </w:t>
      </w:r>
      <w:r w:rsidRPr="00A87110">
        <w:rPr>
          <w:i/>
          <w:iCs/>
        </w:rPr>
        <w:t>de minimis</w:t>
      </w:r>
      <w:r w:rsidRPr="00A87110">
        <w:t xml:space="preserve"> aid or as Small Amounts of Financial Assistance under the EU-UK Trade and Co-operation Agreement (TCA) from any subsidy awarding body. </w:t>
      </w:r>
    </w:p>
    <w:p w14:paraId="29F603A4" w14:textId="77777777" w:rsidR="00A87110" w:rsidRPr="00A87110" w:rsidRDefault="00A87110" w:rsidP="00A87110"/>
    <w:p w14:paraId="5DF672E2" w14:textId="3C4154ED" w:rsidR="00A87110" w:rsidRPr="00A87110" w:rsidRDefault="00A87110" w:rsidP="00A87110">
      <w:r w:rsidRPr="00A87110">
        <w:t xml:space="preserve">It is your </w:t>
      </w:r>
      <w:r w:rsidR="001F2568">
        <w:t>organisation</w:t>
      </w:r>
      <w:r w:rsidRPr="00A87110">
        <w:t>’s responsibility to check that it is eligible, and by the very submission of an application you are declaring that, if awarded payment, you are complying with and will not exceed the SAFA threshold. If you have any doubt as to your position you must seek appropriate advice before applying.</w:t>
      </w:r>
    </w:p>
    <w:p w14:paraId="52A22CCE" w14:textId="77777777" w:rsidR="00A87110" w:rsidRPr="00A87110" w:rsidRDefault="00A87110" w:rsidP="00A87110"/>
    <w:p w14:paraId="67E11A3E" w14:textId="286CF791" w:rsidR="00A87110" w:rsidRPr="00A87110" w:rsidRDefault="00A87110" w:rsidP="00A87110">
      <w:r w:rsidRPr="00A87110">
        <w:t xml:space="preserve">Please complete the table </w:t>
      </w:r>
      <w:r w:rsidR="001F2568">
        <w:t>in the application form</w:t>
      </w:r>
      <w:r w:rsidRPr="00A87110">
        <w:t xml:space="preserve"> to declare any subsidies that your </w:t>
      </w:r>
      <w:r w:rsidR="001F2568">
        <w:t>organisation</w:t>
      </w:r>
      <w:r w:rsidRPr="00A87110">
        <w:t xml:space="preserve"> has already received. We will seek further information from you should our due diligence checks highlight that you have exceeded the Small Amounts of Financial Assistance Allowance of £335,000 (subject to exchange rates) over a period of three years.</w:t>
      </w:r>
    </w:p>
    <w:p w14:paraId="1C954F36" w14:textId="77777777" w:rsidR="00221497" w:rsidRDefault="00221497"/>
    <w:sectPr w:rsidR="00221497" w:rsidSect="00167826">
      <w:headerReference w:type="first" r:id="rId12"/>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FBE516" w14:textId="77777777" w:rsidR="00A25C46" w:rsidRDefault="00A25C46" w:rsidP="00167826">
      <w:r>
        <w:separator/>
      </w:r>
    </w:p>
  </w:endnote>
  <w:endnote w:type="continuationSeparator" w:id="0">
    <w:p w14:paraId="09B150FC" w14:textId="77777777" w:rsidR="00A25C46" w:rsidRDefault="00A25C46" w:rsidP="00167826">
      <w:r>
        <w:continuationSeparator/>
      </w:r>
    </w:p>
  </w:endnote>
  <w:endnote w:type="continuationNotice" w:id="1">
    <w:p w14:paraId="2D189114" w14:textId="77777777" w:rsidR="00A25C46" w:rsidRDefault="00A25C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41AAB6" w14:textId="77777777" w:rsidR="00A25C46" w:rsidRDefault="00A25C46" w:rsidP="00167826">
      <w:r>
        <w:separator/>
      </w:r>
    </w:p>
  </w:footnote>
  <w:footnote w:type="continuationSeparator" w:id="0">
    <w:p w14:paraId="7C805963" w14:textId="77777777" w:rsidR="00A25C46" w:rsidRDefault="00A25C46" w:rsidP="00167826">
      <w:r>
        <w:continuationSeparator/>
      </w:r>
    </w:p>
  </w:footnote>
  <w:footnote w:type="continuationNotice" w:id="1">
    <w:p w14:paraId="7E2FD0A5" w14:textId="77777777" w:rsidR="00A25C46" w:rsidRDefault="00A25C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2104E" w14:textId="58840F19" w:rsidR="00167826" w:rsidRDefault="00EA686E" w:rsidP="00EA686E">
    <w:pPr>
      <w:pStyle w:val="Header"/>
      <w:ind w:right="-625"/>
      <w:jc w:val="right"/>
    </w:pPr>
    <w:r>
      <w:rPr>
        <w:noProof/>
      </w:rPr>
      <w:drawing>
        <wp:inline distT="0" distB="0" distL="0" distR="0" wp14:anchorId="09A6B413" wp14:editId="29A265F8">
          <wp:extent cx="1983407" cy="7276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3169" cy="7605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D2401"/>
    <w:multiLevelType w:val="hybridMultilevel"/>
    <w:tmpl w:val="F2567E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F1E2A66"/>
    <w:multiLevelType w:val="hybridMultilevel"/>
    <w:tmpl w:val="6AFCC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159B2"/>
    <w:multiLevelType w:val="hybridMultilevel"/>
    <w:tmpl w:val="4DDEC8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177A24"/>
    <w:multiLevelType w:val="hybridMultilevel"/>
    <w:tmpl w:val="1DAA48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DFC73A1"/>
    <w:multiLevelType w:val="hybridMultilevel"/>
    <w:tmpl w:val="911A2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90409C"/>
    <w:multiLevelType w:val="hybridMultilevel"/>
    <w:tmpl w:val="3A1EDB46"/>
    <w:lvl w:ilvl="0" w:tplc="C27EDB7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69A1B50"/>
    <w:multiLevelType w:val="multilevel"/>
    <w:tmpl w:val="00CE33A8"/>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2A111284"/>
    <w:multiLevelType w:val="multilevel"/>
    <w:tmpl w:val="F2181C9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4659C8"/>
    <w:multiLevelType w:val="hybridMultilevel"/>
    <w:tmpl w:val="7DBAC71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CE80257"/>
    <w:multiLevelType w:val="hybridMultilevel"/>
    <w:tmpl w:val="97F633DC"/>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8E56556"/>
    <w:multiLevelType w:val="hybridMultilevel"/>
    <w:tmpl w:val="AADA04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F03081F"/>
    <w:multiLevelType w:val="multilevel"/>
    <w:tmpl w:val="E6087C20"/>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45045D41"/>
    <w:multiLevelType w:val="hybridMultilevel"/>
    <w:tmpl w:val="AC0607F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3" w15:restartNumberingAfterBreak="0">
    <w:nsid w:val="46531FFE"/>
    <w:multiLevelType w:val="hybridMultilevel"/>
    <w:tmpl w:val="1CE026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F4D780D"/>
    <w:multiLevelType w:val="hybridMultilevel"/>
    <w:tmpl w:val="A3BCF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830CA1"/>
    <w:multiLevelType w:val="multilevel"/>
    <w:tmpl w:val="113C93F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60641B5C"/>
    <w:multiLevelType w:val="hybridMultilevel"/>
    <w:tmpl w:val="AF724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73620D"/>
    <w:multiLevelType w:val="hybridMultilevel"/>
    <w:tmpl w:val="A782B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F75C2"/>
    <w:multiLevelType w:val="hybridMultilevel"/>
    <w:tmpl w:val="D822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C784825"/>
    <w:multiLevelType w:val="hybridMultilevel"/>
    <w:tmpl w:val="F2A2C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FDD09C0"/>
    <w:multiLevelType w:val="hybridMultilevel"/>
    <w:tmpl w:val="9870B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16"/>
  </w:num>
  <w:num w:numId="4">
    <w:abstractNumId w:val="0"/>
  </w:num>
  <w:num w:numId="5">
    <w:abstractNumId w:val="20"/>
  </w:num>
  <w:num w:numId="6">
    <w:abstractNumId w:val="15"/>
  </w:num>
  <w:num w:numId="7">
    <w:abstractNumId w:val="8"/>
  </w:num>
  <w:num w:numId="8">
    <w:abstractNumId w:val="5"/>
  </w:num>
  <w:num w:numId="9">
    <w:abstractNumId w:val="2"/>
  </w:num>
  <w:num w:numId="10">
    <w:abstractNumId w:val="18"/>
  </w:num>
  <w:num w:numId="11">
    <w:abstractNumId w:val="4"/>
  </w:num>
  <w:num w:numId="12">
    <w:abstractNumId w:val="3"/>
  </w:num>
  <w:num w:numId="13">
    <w:abstractNumId w:val="19"/>
  </w:num>
  <w:num w:numId="14">
    <w:abstractNumId w:val="10"/>
  </w:num>
  <w:num w:numId="15">
    <w:abstractNumId w:val="1"/>
  </w:num>
  <w:num w:numId="16">
    <w:abstractNumId w:val="11"/>
  </w:num>
  <w:num w:numId="17">
    <w:abstractNumId w:val="9"/>
  </w:num>
  <w:num w:numId="18">
    <w:abstractNumId w:val="12"/>
  </w:num>
  <w:num w:numId="19">
    <w:abstractNumId w:val="13"/>
  </w:num>
  <w:num w:numId="20">
    <w:abstractNumId w:val="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04092"/>
    <w:rsid w:val="00002B98"/>
    <w:rsid w:val="00005071"/>
    <w:rsid w:val="00012A88"/>
    <w:rsid w:val="000146B7"/>
    <w:rsid w:val="00021B12"/>
    <w:rsid w:val="00022DE5"/>
    <w:rsid w:val="00031A0B"/>
    <w:rsid w:val="00040C94"/>
    <w:rsid w:val="00051ACD"/>
    <w:rsid w:val="00052045"/>
    <w:rsid w:val="00052213"/>
    <w:rsid w:val="000522EC"/>
    <w:rsid w:val="00052847"/>
    <w:rsid w:val="0005316D"/>
    <w:rsid w:val="00053454"/>
    <w:rsid w:val="0005463F"/>
    <w:rsid w:val="0005571F"/>
    <w:rsid w:val="00055DAB"/>
    <w:rsid w:val="00060853"/>
    <w:rsid w:val="00062607"/>
    <w:rsid w:val="000777FC"/>
    <w:rsid w:val="0008266D"/>
    <w:rsid w:val="000831CD"/>
    <w:rsid w:val="00084404"/>
    <w:rsid w:val="0008568B"/>
    <w:rsid w:val="0009108C"/>
    <w:rsid w:val="00091573"/>
    <w:rsid w:val="00092669"/>
    <w:rsid w:val="00092E97"/>
    <w:rsid w:val="000938C1"/>
    <w:rsid w:val="00093CFB"/>
    <w:rsid w:val="00094C7A"/>
    <w:rsid w:val="00097D4F"/>
    <w:rsid w:val="000B61DC"/>
    <w:rsid w:val="000C09FE"/>
    <w:rsid w:val="000C5018"/>
    <w:rsid w:val="000C7FF1"/>
    <w:rsid w:val="000E0795"/>
    <w:rsid w:val="000E21A1"/>
    <w:rsid w:val="000E4A98"/>
    <w:rsid w:val="000E7E8E"/>
    <w:rsid w:val="000F4FE6"/>
    <w:rsid w:val="000F6B74"/>
    <w:rsid w:val="000F79C1"/>
    <w:rsid w:val="00100FA1"/>
    <w:rsid w:val="00104092"/>
    <w:rsid w:val="00105B7A"/>
    <w:rsid w:val="00107FAF"/>
    <w:rsid w:val="00112857"/>
    <w:rsid w:val="001204A7"/>
    <w:rsid w:val="001211B0"/>
    <w:rsid w:val="001216C9"/>
    <w:rsid w:val="00126A86"/>
    <w:rsid w:val="001310F0"/>
    <w:rsid w:val="00134956"/>
    <w:rsid w:val="0013504F"/>
    <w:rsid w:val="00135FA6"/>
    <w:rsid w:val="00142C28"/>
    <w:rsid w:val="00143013"/>
    <w:rsid w:val="00143E65"/>
    <w:rsid w:val="00144BA8"/>
    <w:rsid w:val="00145E37"/>
    <w:rsid w:val="00146029"/>
    <w:rsid w:val="00151F3F"/>
    <w:rsid w:val="001541AF"/>
    <w:rsid w:val="00157099"/>
    <w:rsid w:val="00161A85"/>
    <w:rsid w:val="00163024"/>
    <w:rsid w:val="00164634"/>
    <w:rsid w:val="001651B2"/>
    <w:rsid w:val="00167826"/>
    <w:rsid w:val="0017103F"/>
    <w:rsid w:val="00171469"/>
    <w:rsid w:val="00174B1F"/>
    <w:rsid w:val="00175EE8"/>
    <w:rsid w:val="001771BA"/>
    <w:rsid w:val="00182CD5"/>
    <w:rsid w:val="00183319"/>
    <w:rsid w:val="00183AD7"/>
    <w:rsid w:val="001869AB"/>
    <w:rsid w:val="00194835"/>
    <w:rsid w:val="001B1F3C"/>
    <w:rsid w:val="001B3232"/>
    <w:rsid w:val="001C4BDD"/>
    <w:rsid w:val="001C6776"/>
    <w:rsid w:val="001D19E2"/>
    <w:rsid w:val="001D3BA7"/>
    <w:rsid w:val="001D4193"/>
    <w:rsid w:val="001E45A7"/>
    <w:rsid w:val="001E5BD1"/>
    <w:rsid w:val="001F0235"/>
    <w:rsid w:val="001F04A1"/>
    <w:rsid w:val="001F2568"/>
    <w:rsid w:val="00200A70"/>
    <w:rsid w:val="00202D00"/>
    <w:rsid w:val="002048D2"/>
    <w:rsid w:val="002056A8"/>
    <w:rsid w:val="002069AF"/>
    <w:rsid w:val="00211EC0"/>
    <w:rsid w:val="0021427A"/>
    <w:rsid w:val="00221497"/>
    <w:rsid w:val="00222F28"/>
    <w:rsid w:val="002250A0"/>
    <w:rsid w:val="00232D7E"/>
    <w:rsid w:val="002330EC"/>
    <w:rsid w:val="0023579E"/>
    <w:rsid w:val="00242EA2"/>
    <w:rsid w:val="00245ACE"/>
    <w:rsid w:val="00257532"/>
    <w:rsid w:val="002603F9"/>
    <w:rsid w:val="00262C51"/>
    <w:rsid w:val="00263B48"/>
    <w:rsid w:val="002660BD"/>
    <w:rsid w:val="002661B1"/>
    <w:rsid w:val="002678CE"/>
    <w:rsid w:val="00267DC1"/>
    <w:rsid w:val="00273627"/>
    <w:rsid w:val="00276648"/>
    <w:rsid w:val="00276862"/>
    <w:rsid w:val="00282871"/>
    <w:rsid w:val="00285354"/>
    <w:rsid w:val="00286336"/>
    <w:rsid w:val="00291C39"/>
    <w:rsid w:val="002930A5"/>
    <w:rsid w:val="002939CB"/>
    <w:rsid w:val="002968B9"/>
    <w:rsid w:val="002A0F4F"/>
    <w:rsid w:val="002A6E3B"/>
    <w:rsid w:val="002A7935"/>
    <w:rsid w:val="002A7FDD"/>
    <w:rsid w:val="002B0AF8"/>
    <w:rsid w:val="002B131D"/>
    <w:rsid w:val="002C6A1F"/>
    <w:rsid w:val="002D0446"/>
    <w:rsid w:val="002D1011"/>
    <w:rsid w:val="002D244F"/>
    <w:rsid w:val="002D3A2A"/>
    <w:rsid w:val="002D6B23"/>
    <w:rsid w:val="002D7DC8"/>
    <w:rsid w:val="002E6867"/>
    <w:rsid w:val="002E7BE2"/>
    <w:rsid w:val="00300F2E"/>
    <w:rsid w:val="0030154E"/>
    <w:rsid w:val="00302DFF"/>
    <w:rsid w:val="003044B7"/>
    <w:rsid w:val="00304F69"/>
    <w:rsid w:val="00305B6B"/>
    <w:rsid w:val="00312953"/>
    <w:rsid w:val="00320450"/>
    <w:rsid w:val="00321880"/>
    <w:rsid w:val="003248AD"/>
    <w:rsid w:val="0032493E"/>
    <w:rsid w:val="00330096"/>
    <w:rsid w:val="003351A7"/>
    <w:rsid w:val="00337BA9"/>
    <w:rsid w:val="00341F25"/>
    <w:rsid w:val="003432B7"/>
    <w:rsid w:val="0034368C"/>
    <w:rsid w:val="00345A48"/>
    <w:rsid w:val="00345F14"/>
    <w:rsid w:val="00347C64"/>
    <w:rsid w:val="00350286"/>
    <w:rsid w:val="0035284C"/>
    <w:rsid w:val="00353835"/>
    <w:rsid w:val="00354070"/>
    <w:rsid w:val="00357BEC"/>
    <w:rsid w:val="003612F1"/>
    <w:rsid w:val="0036255F"/>
    <w:rsid w:val="00362C8C"/>
    <w:rsid w:val="003677C1"/>
    <w:rsid w:val="0037181D"/>
    <w:rsid w:val="0037407D"/>
    <w:rsid w:val="003750E3"/>
    <w:rsid w:val="00376267"/>
    <w:rsid w:val="00391469"/>
    <w:rsid w:val="00391E32"/>
    <w:rsid w:val="00394F8C"/>
    <w:rsid w:val="003953A5"/>
    <w:rsid w:val="003A25B9"/>
    <w:rsid w:val="003A39B0"/>
    <w:rsid w:val="003A5290"/>
    <w:rsid w:val="003B139B"/>
    <w:rsid w:val="003C1A58"/>
    <w:rsid w:val="003C2C34"/>
    <w:rsid w:val="003C6CE2"/>
    <w:rsid w:val="003D002C"/>
    <w:rsid w:val="003D262A"/>
    <w:rsid w:val="003D45EC"/>
    <w:rsid w:val="003D5093"/>
    <w:rsid w:val="003D7C31"/>
    <w:rsid w:val="003E1265"/>
    <w:rsid w:val="003E1CB0"/>
    <w:rsid w:val="003E6A3E"/>
    <w:rsid w:val="003F46BF"/>
    <w:rsid w:val="00402EA0"/>
    <w:rsid w:val="00405D6F"/>
    <w:rsid w:val="00406482"/>
    <w:rsid w:val="004077BD"/>
    <w:rsid w:val="004111AB"/>
    <w:rsid w:val="00416B2F"/>
    <w:rsid w:val="00430655"/>
    <w:rsid w:val="00431FCC"/>
    <w:rsid w:val="004365C0"/>
    <w:rsid w:val="00442D14"/>
    <w:rsid w:val="00446580"/>
    <w:rsid w:val="00450058"/>
    <w:rsid w:val="00450FF4"/>
    <w:rsid w:val="004629B4"/>
    <w:rsid w:val="00464D22"/>
    <w:rsid w:val="00467B87"/>
    <w:rsid w:val="00470D6C"/>
    <w:rsid w:val="00473751"/>
    <w:rsid w:val="004749BE"/>
    <w:rsid w:val="004773C0"/>
    <w:rsid w:val="00487F41"/>
    <w:rsid w:val="00490FD5"/>
    <w:rsid w:val="00492FE4"/>
    <w:rsid w:val="004954CF"/>
    <w:rsid w:val="004979AB"/>
    <w:rsid w:val="004A11F2"/>
    <w:rsid w:val="004A23A1"/>
    <w:rsid w:val="004A51AC"/>
    <w:rsid w:val="004B3E1D"/>
    <w:rsid w:val="004B702B"/>
    <w:rsid w:val="004B74DA"/>
    <w:rsid w:val="004C0A68"/>
    <w:rsid w:val="004C2557"/>
    <w:rsid w:val="004C2B30"/>
    <w:rsid w:val="004C5B60"/>
    <w:rsid w:val="004C5FED"/>
    <w:rsid w:val="004C6E3D"/>
    <w:rsid w:val="004D1FF4"/>
    <w:rsid w:val="004E392E"/>
    <w:rsid w:val="004E4061"/>
    <w:rsid w:val="004E7E9D"/>
    <w:rsid w:val="004F70C6"/>
    <w:rsid w:val="00501F2F"/>
    <w:rsid w:val="00502913"/>
    <w:rsid w:val="0050638E"/>
    <w:rsid w:val="005064E1"/>
    <w:rsid w:val="00506AD7"/>
    <w:rsid w:val="0051032A"/>
    <w:rsid w:val="005128B6"/>
    <w:rsid w:val="00517D46"/>
    <w:rsid w:val="00520483"/>
    <w:rsid w:val="00521E7C"/>
    <w:rsid w:val="00526AA6"/>
    <w:rsid w:val="00530F63"/>
    <w:rsid w:val="00533DF8"/>
    <w:rsid w:val="00534A73"/>
    <w:rsid w:val="00536B2A"/>
    <w:rsid w:val="0053720C"/>
    <w:rsid w:val="00543B66"/>
    <w:rsid w:val="0054656D"/>
    <w:rsid w:val="005479FB"/>
    <w:rsid w:val="0055064C"/>
    <w:rsid w:val="00551098"/>
    <w:rsid w:val="00551D43"/>
    <w:rsid w:val="005538A9"/>
    <w:rsid w:val="00554246"/>
    <w:rsid w:val="005546E2"/>
    <w:rsid w:val="00554B28"/>
    <w:rsid w:val="00560FB2"/>
    <w:rsid w:val="0056185E"/>
    <w:rsid w:val="00561AC9"/>
    <w:rsid w:val="005634DD"/>
    <w:rsid w:val="00563D22"/>
    <w:rsid w:val="005652B9"/>
    <w:rsid w:val="00567992"/>
    <w:rsid w:val="005679A2"/>
    <w:rsid w:val="00582600"/>
    <w:rsid w:val="005855DF"/>
    <w:rsid w:val="00586B20"/>
    <w:rsid w:val="005919D4"/>
    <w:rsid w:val="00596473"/>
    <w:rsid w:val="005A0C9D"/>
    <w:rsid w:val="005A17D5"/>
    <w:rsid w:val="005A739A"/>
    <w:rsid w:val="005A7A16"/>
    <w:rsid w:val="005B36A2"/>
    <w:rsid w:val="005C296F"/>
    <w:rsid w:val="005D093E"/>
    <w:rsid w:val="005D2C5C"/>
    <w:rsid w:val="005F1D91"/>
    <w:rsid w:val="005F430E"/>
    <w:rsid w:val="006013CC"/>
    <w:rsid w:val="0060213C"/>
    <w:rsid w:val="006051A7"/>
    <w:rsid w:val="0060529B"/>
    <w:rsid w:val="0060701F"/>
    <w:rsid w:val="006070AB"/>
    <w:rsid w:val="0061334D"/>
    <w:rsid w:val="00613667"/>
    <w:rsid w:val="00613B77"/>
    <w:rsid w:val="00614694"/>
    <w:rsid w:val="00621F32"/>
    <w:rsid w:val="0062295E"/>
    <w:rsid w:val="00623630"/>
    <w:rsid w:val="00623BBF"/>
    <w:rsid w:val="00625B70"/>
    <w:rsid w:val="006266B5"/>
    <w:rsid w:val="00626BA9"/>
    <w:rsid w:val="00630901"/>
    <w:rsid w:val="00632350"/>
    <w:rsid w:val="00634956"/>
    <w:rsid w:val="0064057F"/>
    <w:rsid w:val="00644C5E"/>
    <w:rsid w:val="00647B65"/>
    <w:rsid w:val="006552D7"/>
    <w:rsid w:val="00663FD8"/>
    <w:rsid w:val="006656C1"/>
    <w:rsid w:val="00666C1C"/>
    <w:rsid w:val="00675CD1"/>
    <w:rsid w:val="00676A81"/>
    <w:rsid w:val="00682F1F"/>
    <w:rsid w:val="0068470E"/>
    <w:rsid w:val="006856AB"/>
    <w:rsid w:val="00690276"/>
    <w:rsid w:val="00693D91"/>
    <w:rsid w:val="006A1177"/>
    <w:rsid w:val="006A508F"/>
    <w:rsid w:val="006A7CC2"/>
    <w:rsid w:val="006B0853"/>
    <w:rsid w:val="006B1FC5"/>
    <w:rsid w:val="006B4713"/>
    <w:rsid w:val="006B53BE"/>
    <w:rsid w:val="006B6466"/>
    <w:rsid w:val="006B6554"/>
    <w:rsid w:val="006C33CE"/>
    <w:rsid w:val="006D5C4C"/>
    <w:rsid w:val="006E7C67"/>
    <w:rsid w:val="006F05D8"/>
    <w:rsid w:val="006F4346"/>
    <w:rsid w:val="00700AD9"/>
    <w:rsid w:val="00704125"/>
    <w:rsid w:val="00706BE8"/>
    <w:rsid w:val="007134F4"/>
    <w:rsid w:val="007243E1"/>
    <w:rsid w:val="0072636A"/>
    <w:rsid w:val="00727B24"/>
    <w:rsid w:val="00732228"/>
    <w:rsid w:val="007333F7"/>
    <w:rsid w:val="00737E4B"/>
    <w:rsid w:val="007457F8"/>
    <w:rsid w:val="00747A2A"/>
    <w:rsid w:val="00751F2D"/>
    <w:rsid w:val="00752B89"/>
    <w:rsid w:val="00754758"/>
    <w:rsid w:val="00754B1B"/>
    <w:rsid w:val="007627E7"/>
    <w:rsid w:val="00766151"/>
    <w:rsid w:val="007666E9"/>
    <w:rsid w:val="007743D0"/>
    <w:rsid w:val="00776D2E"/>
    <w:rsid w:val="0078138D"/>
    <w:rsid w:val="00781A1E"/>
    <w:rsid w:val="00782870"/>
    <w:rsid w:val="007874FE"/>
    <w:rsid w:val="00787F3D"/>
    <w:rsid w:val="00790AEE"/>
    <w:rsid w:val="00794ECD"/>
    <w:rsid w:val="007A0406"/>
    <w:rsid w:val="007A14FC"/>
    <w:rsid w:val="007A20EE"/>
    <w:rsid w:val="007B0F79"/>
    <w:rsid w:val="007B7F64"/>
    <w:rsid w:val="007C06A4"/>
    <w:rsid w:val="007C156D"/>
    <w:rsid w:val="007C178B"/>
    <w:rsid w:val="007C33A6"/>
    <w:rsid w:val="007C5EA2"/>
    <w:rsid w:val="007C695F"/>
    <w:rsid w:val="007C6DBC"/>
    <w:rsid w:val="007D3822"/>
    <w:rsid w:val="007D3C70"/>
    <w:rsid w:val="007D5ED8"/>
    <w:rsid w:val="007D6A23"/>
    <w:rsid w:val="007E1388"/>
    <w:rsid w:val="007E23CC"/>
    <w:rsid w:val="007E695C"/>
    <w:rsid w:val="007E6F67"/>
    <w:rsid w:val="007F0C29"/>
    <w:rsid w:val="007F23B9"/>
    <w:rsid w:val="007F2638"/>
    <w:rsid w:val="007F3077"/>
    <w:rsid w:val="007F508A"/>
    <w:rsid w:val="00805B48"/>
    <w:rsid w:val="008142CA"/>
    <w:rsid w:val="00814D53"/>
    <w:rsid w:val="0081650D"/>
    <w:rsid w:val="00816B18"/>
    <w:rsid w:val="00816E75"/>
    <w:rsid w:val="00820EC2"/>
    <w:rsid w:val="00820F66"/>
    <w:rsid w:val="00825077"/>
    <w:rsid w:val="00831AC0"/>
    <w:rsid w:val="00831F8A"/>
    <w:rsid w:val="00837AEF"/>
    <w:rsid w:val="00842A79"/>
    <w:rsid w:val="00842D10"/>
    <w:rsid w:val="00842F29"/>
    <w:rsid w:val="00845711"/>
    <w:rsid w:val="00845FF2"/>
    <w:rsid w:val="00846B9B"/>
    <w:rsid w:val="008527E5"/>
    <w:rsid w:val="00854E97"/>
    <w:rsid w:val="00856FC4"/>
    <w:rsid w:val="00864CFC"/>
    <w:rsid w:val="00871719"/>
    <w:rsid w:val="008824F7"/>
    <w:rsid w:val="00882F71"/>
    <w:rsid w:val="008864CC"/>
    <w:rsid w:val="008923CE"/>
    <w:rsid w:val="00895BB1"/>
    <w:rsid w:val="0089632C"/>
    <w:rsid w:val="0089771E"/>
    <w:rsid w:val="008A090D"/>
    <w:rsid w:val="008A0990"/>
    <w:rsid w:val="008A501B"/>
    <w:rsid w:val="008B0390"/>
    <w:rsid w:val="008B129C"/>
    <w:rsid w:val="008B5A94"/>
    <w:rsid w:val="008B7DA0"/>
    <w:rsid w:val="008C2172"/>
    <w:rsid w:val="008C2C6A"/>
    <w:rsid w:val="008C3CDA"/>
    <w:rsid w:val="008C465C"/>
    <w:rsid w:val="008D0A7C"/>
    <w:rsid w:val="008D20F5"/>
    <w:rsid w:val="008D25A9"/>
    <w:rsid w:val="008E1807"/>
    <w:rsid w:val="008E19D6"/>
    <w:rsid w:val="008E1D66"/>
    <w:rsid w:val="008E55AF"/>
    <w:rsid w:val="008E5840"/>
    <w:rsid w:val="008F02DA"/>
    <w:rsid w:val="008F0DFD"/>
    <w:rsid w:val="008F78A5"/>
    <w:rsid w:val="00900637"/>
    <w:rsid w:val="0090149B"/>
    <w:rsid w:val="00901BCC"/>
    <w:rsid w:val="00901F6E"/>
    <w:rsid w:val="0090638D"/>
    <w:rsid w:val="009106A8"/>
    <w:rsid w:val="00913488"/>
    <w:rsid w:val="0091742D"/>
    <w:rsid w:val="00917F07"/>
    <w:rsid w:val="00921810"/>
    <w:rsid w:val="009247B5"/>
    <w:rsid w:val="00925E2F"/>
    <w:rsid w:val="00930EA5"/>
    <w:rsid w:val="00932534"/>
    <w:rsid w:val="00935A5B"/>
    <w:rsid w:val="00944429"/>
    <w:rsid w:val="0094446C"/>
    <w:rsid w:val="00946579"/>
    <w:rsid w:val="0095151D"/>
    <w:rsid w:val="0095640F"/>
    <w:rsid w:val="00957566"/>
    <w:rsid w:val="0096062C"/>
    <w:rsid w:val="00962C21"/>
    <w:rsid w:val="00966526"/>
    <w:rsid w:val="009716D1"/>
    <w:rsid w:val="00972256"/>
    <w:rsid w:val="00974393"/>
    <w:rsid w:val="00975BE6"/>
    <w:rsid w:val="00992777"/>
    <w:rsid w:val="009A010A"/>
    <w:rsid w:val="009A06E3"/>
    <w:rsid w:val="009A0C21"/>
    <w:rsid w:val="009A0C53"/>
    <w:rsid w:val="009A3178"/>
    <w:rsid w:val="009A62D8"/>
    <w:rsid w:val="009A7EE0"/>
    <w:rsid w:val="009B245B"/>
    <w:rsid w:val="009B2D39"/>
    <w:rsid w:val="009B4CFF"/>
    <w:rsid w:val="009B7A92"/>
    <w:rsid w:val="009C6A02"/>
    <w:rsid w:val="009D061F"/>
    <w:rsid w:val="009D1893"/>
    <w:rsid w:val="009D737D"/>
    <w:rsid w:val="009E07C3"/>
    <w:rsid w:val="009E0B7F"/>
    <w:rsid w:val="009E42DE"/>
    <w:rsid w:val="009F4716"/>
    <w:rsid w:val="009F52C5"/>
    <w:rsid w:val="00A054D3"/>
    <w:rsid w:val="00A10E96"/>
    <w:rsid w:val="00A131DA"/>
    <w:rsid w:val="00A14380"/>
    <w:rsid w:val="00A14807"/>
    <w:rsid w:val="00A17DA0"/>
    <w:rsid w:val="00A234D6"/>
    <w:rsid w:val="00A25C46"/>
    <w:rsid w:val="00A30562"/>
    <w:rsid w:val="00A317B8"/>
    <w:rsid w:val="00A31870"/>
    <w:rsid w:val="00A3656B"/>
    <w:rsid w:val="00A37964"/>
    <w:rsid w:val="00A444CE"/>
    <w:rsid w:val="00A45F23"/>
    <w:rsid w:val="00A46BE3"/>
    <w:rsid w:val="00A46C42"/>
    <w:rsid w:val="00A477A3"/>
    <w:rsid w:val="00A50F38"/>
    <w:rsid w:val="00A51DC5"/>
    <w:rsid w:val="00A57C24"/>
    <w:rsid w:val="00A61763"/>
    <w:rsid w:val="00A65A5B"/>
    <w:rsid w:val="00A65F48"/>
    <w:rsid w:val="00A752AA"/>
    <w:rsid w:val="00A753CC"/>
    <w:rsid w:val="00A778FF"/>
    <w:rsid w:val="00A83803"/>
    <w:rsid w:val="00A87110"/>
    <w:rsid w:val="00A93082"/>
    <w:rsid w:val="00A93344"/>
    <w:rsid w:val="00A94411"/>
    <w:rsid w:val="00A94BF8"/>
    <w:rsid w:val="00A96A50"/>
    <w:rsid w:val="00AA7D8D"/>
    <w:rsid w:val="00AB0A35"/>
    <w:rsid w:val="00AC07F4"/>
    <w:rsid w:val="00AC2923"/>
    <w:rsid w:val="00AD0BD9"/>
    <w:rsid w:val="00AD1EC9"/>
    <w:rsid w:val="00AD2333"/>
    <w:rsid w:val="00AD3E2C"/>
    <w:rsid w:val="00AD42E9"/>
    <w:rsid w:val="00AD5229"/>
    <w:rsid w:val="00AE0FA2"/>
    <w:rsid w:val="00AE1F9E"/>
    <w:rsid w:val="00AE6B43"/>
    <w:rsid w:val="00AF0A01"/>
    <w:rsid w:val="00AF235E"/>
    <w:rsid w:val="00AF2923"/>
    <w:rsid w:val="00AF453D"/>
    <w:rsid w:val="00AF5BA9"/>
    <w:rsid w:val="00AF782B"/>
    <w:rsid w:val="00B01253"/>
    <w:rsid w:val="00B05388"/>
    <w:rsid w:val="00B057D8"/>
    <w:rsid w:val="00B060DC"/>
    <w:rsid w:val="00B069E4"/>
    <w:rsid w:val="00B12316"/>
    <w:rsid w:val="00B168EE"/>
    <w:rsid w:val="00B216CA"/>
    <w:rsid w:val="00B24CA9"/>
    <w:rsid w:val="00B31CC1"/>
    <w:rsid w:val="00B330DC"/>
    <w:rsid w:val="00B343F7"/>
    <w:rsid w:val="00B370CE"/>
    <w:rsid w:val="00B4238F"/>
    <w:rsid w:val="00B439FB"/>
    <w:rsid w:val="00B621EF"/>
    <w:rsid w:val="00B63139"/>
    <w:rsid w:val="00B631BD"/>
    <w:rsid w:val="00B67139"/>
    <w:rsid w:val="00B67987"/>
    <w:rsid w:val="00B70BFD"/>
    <w:rsid w:val="00B723D5"/>
    <w:rsid w:val="00B72500"/>
    <w:rsid w:val="00B74BE9"/>
    <w:rsid w:val="00B752E3"/>
    <w:rsid w:val="00B77CA9"/>
    <w:rsid w:val="00B812B6"/>
    <w:rsid w:val="00B81877"/>
    <w:rsid w:val="00B82469"/>
    <w:rsid w:val="00B826B1"/>
    <w:rsid w:val="00B82854"/>
    <w:rsid w:val="00B84791"/>
    <w:rsid w:val="00B878AB"/>
    <w:rsid w:val="00B9094D"/>
    <w:rsid w:val="00B92B15"/>
    <w:rsid w:val="00B96068"/>
    <w:rsid w:val="00BA1CAE"/>
    <w:rsid w:val="00BA32F5"/>
    <w:rsid w:val="00BA44C0"/>
    <w:rsid w:val="00BB2C0C"/>
    <w:rsid w:val="00BB3063"/>
    <w:rsid w:val="00BB4327"/>
    <w:rsid w:val="00BB5791"/>
    <w:rsid w:val="00BC3CC8"/>
    <w:rsid w:val="00BD1BF5"/>
    <w:rsid w:val="00BD379F"/>
    <w:rsid w:val="00BD5248"/>
    <w:rsid w:val="00BD7419"/>
    <w:rsid w:val="00BD7C49"/>
    <w:rsid w:val="00BE1EC9"/>
    <w:rsid w:val="00BE2F87"/>
    <w:rsid w:val="00BE705D"/>
    <w:rsid w:val="00BE730F"/>
    <w:rsid w:val="00BF2BA5"/>
    <w:rsid w:val="00BF53B3"/>
    <w:rsid w:val="00C02B5C"/>
    <w:rsid w:val="00C04928"/>
    <w:rsid w:val="00C064EA"/>
    <w:rsid w:val="00C10434"/>
    <w:rsid w:val="00C11350"/>
    <w:rsid w:val="00C128FC"/>
    <w:rsid w:val="00C13376"/>
    <w:rsid w:val="00C15878"/>
    <w:rsid w:val="00C25C72"/>
    <w:rsid w:val="00C26F12"/>
    <w:rsid w:val="00C30BD2"/>
    <w:rsid w:val="00C32A19"/>
    <w:rsid w:val="00C42EE9"/>
    <w:rsid w:val="00C443A7"/>
    <w:rsid w:val="00C44636"/>
    <w:rsid w:val="00C45A0A"/>
    <w:rsid w:val="00C57478"/>
    <w:rsid w:val="00C60B36"/>
    <w:rsid w:val="00C61B7B"/>
    <w:rsid w:val="00C62156"/>
    <w:rsid w:val="00C6348D"/>
    <w:rsid w:val="00C70516"/>
    <w:rsid w:val="00C81D8D"/>
    <w:rsid w:val="00C85273"/>
    <w:rsid w:val="00C85C14"/>
    <w:rsid w:val="00C9016E"/>
    <w:rsid w:val="00C902D4"/>
    <w:rsid w:val="00C914BA"/>
    <w:rsid w:val="00C9311A"/>
    <w:rsid w:val="00C94465"/>
    <w:rsid w:val="00C976AA"/>
    <w:rsid w:val="00CA00AD"/>
    <w:rsid w:val="00CA1040"/>
    <w:rsid w:val="00CA1C6C"/>
    <w:rsid w:val="00CA3BBD"/>
    <w:rsid w:val="00CA57BF"/>
    <w:rsid w:val="00CB09AA"/>
    <w:rsid w:val="00CB2165"/>
    <w:rsid w:val="00CB756F"/>
    <w:rsid w:val="00CC28A0"/>
    <w:rsid w:val="00CD27A4"/>
    <w:rsid w:val="00CD3F62"/>
    <w:rsid w:val="00CE0C46"/>
    <w:rsid w:val="00CE2919"/>
    <w:rsid w:val="00CF15CC"/>
    <w:rsid w:val="00D03933"/>
    <w:rsid w:val="00D03F3D"/>
    <w:rsid w:val="00D04289"/>
    <w:rsid w:val="00D0583C"/>
    <w:rsid w:val="00D0783C"/>
    <w:rsid w:val="00D12E5F"/>
    <w:rsid w:val="00D1563D"/>
    <w:rsid w:val="00D21D80"/>
    <w:rsid w:val="00D21F89"/>
    <w:rsid w:val="00D2302F"/>
    <w:rsid w:val="00D265C1"/>
    <w:rsid w:val="00D31705"/>
    <w:rsid w:val="00D355AE"/>
    <w:rsid w:val="00D360C7"/>
    <w:rsid w:val="00D42321"/>
    <w:rsid w:val="00D43B8D"/>
    <w:rsid w:val="00D4459A"/>
    <w:rsid w:val="00D44B29"/>
    <w:rsid w:val="00D50F8B"/>
    <w:rsid w:val="00D51D6B"/>
    <w:rsid w:val="00D60ECF"/>
    <w:rsid w:val="00D62545"/>
    <w:rsid w:val="00D62B90"/>
    <w:rsid w:val="00D731DB"/>
    <w:rsid w:val="00D7788A"/>
    <w:rsid w:val="00D77AED"/>
    <w:rsid w:val="00D810AA"/>
    <w:rsid w:val="00D87C85"/>
    <w:rsid w:val="00D92D6E"/>
    <w:rsid w:val="00D96902"/>
    <w:rsid w:val="00D96CBF"/>
    <w:rsid w:val="00D973D1"/>
    <w:rsid w:val="00DA0A01"/>
    <w:rsid w:val="00DA4264"/>
    <w:rsid w:val="00DA6F10"/>
    <w:rsid w:val="00DB098F"/>
    <w:rsid w:val="00DB29F9"/>
    <w:rsid w:val="00DB511F"/>
    <w:rsid w:val="00DB6373"/>
    <w:rsid w:val="00DB64D3"/>
    <w:rsid w:val="00DB6917"/>
    <w:rsid w:val="00DB7BBB"/>
    <w:rsid w:val="00DC059C"/>
    <w:rsid w:val="00DC0FB0"/>
    <w:rsid w:val="00DC2CCB"/>
    <w:rsid w:val="00DC48DF"/>
    <w:rsid w:val="00DC4A9E"/>
    <w:rsid w:val="00DE2B85"/>
    <w:rsid w:val="00DF00B8"/>
    <w:rsid w:val="00E01B5A"/>
    <w:rsid w:val="00E03B80"/>
    <w:rsid w:val="00E040B9"/>
    <w:rsid w:val="00E05749"/>
    <w:rsid w:val="00E0657C"/>
    <w:rsid w:val="00E07282"/>
    <w:rsid w:val="00E0745E"/>
    <w:rsid w:val="00E10F60"/>
    <w:rsid w:val="00E11F80"/>
    <w:rsid w:val="00E129F9"/>
    <w:rsid w:val="00E158F2"/>
    <w:rsid w:val="00E16031"/>
    <w:rsid w:val="00E16241"/>
    <w:rsid w:val="00E16F66"/>
    <w:rsid w:val="00E17BB9"/>
    <w:rsid w:val="00E35E2E"/>
    <w:rsid w:val="00E360C7"/>
    <w:rsid w:val="00E41685"/>
    <w:rsid w:val="00E4509E"/>
    <w:rsid w:val="00E50522"/>
    <w:rsid w:val="00E51793"/>
    <w:rsid w:val="00E526FA"/>
    <w:rsid w:val="00E52DEF"/>
    <w:rsid w:val="00E53994"/>
    <w:rsid w:val="00E53FF5"/>
    <w:rsid w:val="00E554F3"/>
    <w:rsid w:val="00E5579D"/>
    <w:rsid w:val="00E62771"/>
    <w:rsid w:val="00E640B4"/>
    <w:rsid w:val="00E643A9"/>
    <w:rsid w:val="00E662AC"/>
    <w:rsid w:val="00E67B05"/>
    <w:rsid w:val="00E71EC4"/>
    <w:rsid w:val="00E73B59"/>
    <w:rsid w:val="00E80115"/>
    <w:rsid w:val="00E85A2B"/>
    <w:rsid w:val="00E90440"/>
    <w:rsid w:val="00E94E45"/>
    <w:rsid w:val="00EA1F63"/>
    <w:rsid w:val="00EA40C0"/>
    <w:rsid w:val="00EA686E"/>
    <w:rsid w:val="00EB5A46"/>
    <w:rsid w:val="00EB7993"/>
    <w:rsid w:val="00EC49CB"/>
    <w:rsid w:val="00EC4AEE"/>
    <w:rsid w:val="00EC4FDE"/>
    <w:rsid w:val="00EC6F99"/>
    <w:rsid w:val="00EC7175"/>
    <w:rsid w:val="00ED0871"/>
    <w:rsid w:val="00ED4291"/>
    <w:rsid w:val="00ED5ACC"/>
    <w:rsid w:val="00EE05EF"/>
    <w:rsid w:val="00EE2431"/>
    <w:rsid w:val="00EE3C1C"/>
    <w:rsid w:val="00EE4AA0"/>
    <w:rsid w:val="00EF0585"/>
    <w:rsid w:val="00F01636"/>
    <w:rsid w:val="00F0540B"/>
    <w:rsid w:val="00F0650C"/>
    <w:rsid w:val="00F12020"/>
    <w:rsid w:val="00F14C81"/>
    <w:rsid w:val="00F17BD8"/>
    <w:rsid w:val="00F23BD5"/>
    <w:rsid w:val="00F2474E"/>
    <w:rsid w:val="00F2631D"/>
    <w:rsid w:val="00F26A13"/>
    <w:rsid w:val="00F277EE"/>
    <w:rsid w:val="00F31AB1"/>
    <w:rsid w:val="00F3792F"/>
    <w:rsid w:val="00F40F3A"/>
    <w:rsid w:val="00F43E9B"/>
    <w:rsid w:val="00F44E70"/>
    <w:rsid w:val="00F45140"/>
    <w:rsid w:val="00F47FCB"/>
    <w:rsid w:val="00F56C2A"/>
    <w:rsid w:val="00F61958"/>
    <w:rsid w:val="00F625DB"/>
    <w:rsid w:val="00F63D84"/>
    <w:rsid w:val="00F64BFF"/>
    <w:rsid w:val="00F71567"/>
    <w:rsid w:val="00F72BB9"/>
    <w:rsid w:val="00F83F03"/>
    <w:rsid w:val="00F87043"/>
    <w:rsid w:val="00F907BB"/>
    <w:rsid w:val="00F90C92"/>
    <w:rsid w:val="00F91808"/>
    <w:rsid w:val="00F91C2E"/>
    <w:rsid w:val="00F9536E"/>
    <w:rsid w:val="00FA113A"/>
    <w:rsid w:val="00FB2AA8"/>
    <w:rsid w:val="00FB6EFD"/>
    <w:rsid w:val="00FC2817"/>
    <w:rsid w:val="00FC43D2"/>
    <w:rsid w:val="00FC61E8"/>
    <w:rsid w:val="00FD0F83"/>
    <w:rsid w:val="00FD60E4"/>
    <w:rsid w:val="00FD6C56"/>
    <w:rsid w:val="00FE0295"/>
    <w:rsid w:val="00FE0AD9"/>
    <w:rsid w:val="00FE443D"/>
    <w:rsid w:val="00FE49B2"/>
    <w:rsid w:val="00FF0F09"/>
    <w:rsid w:val="00FF1DD8"/>
    <w:rsid w:val="00FF520E"/>
    <w:rsid w:val="00FF57BD"/>
    <w:rsid w:val="00FF774F"/>
    <w:rsid w:val="57978FAE"/>
    <w:rsid w:val="5E92D67F"/>
    <w:rsid w:val="7616CC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D5792C"/>
  <w15:chartTrackingRefBased/>
  <w15:docId w15:val="{4C7294D1-140C-46D7-A825-A4794D798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0B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4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12A88"/>
    <w:pPr>
      <w:ind w:left="720"/>
      <w:contextualSpacing/>
    </w:pPr>
  </w:style>
  <w:style w:type="character" w:styleId="Hyperlink">
    <w:name w:val="Hyperlink"/>
    <w:basedOn w:val="DefaultParagraphFont"/>
    <w:uiPriority w:val="99"/>
    <w:unhideWhenUsed/>
    <w:rsid w:val="008F02DA"/>
    <w:rPr>
      <w:color w:val="0000FF" w:themeColor="hyperlink"/>
      <w:u w:val="single"/>
    </w:rPr>
  </w:style>
  <w:style w:type="character" w:styleId="UnresolvedMention">
    <w:name w:val="Unresolved Mention"/>
    <w:basedOn w:val="DefaultParagraphFont"/>
    <w:uiPriority w:val="99"/>
    <w:semiHidden/>
    <w:unhideWhenUsed/>
    <w:rsid w:val="008F02DA"/>
    <w:rPr>
      <w:color w:val="605E5C"/>
      <w:shd w:val="clear" w:color="auto" w:fill="E1DFDD"/>
    </w:rPr>
  </w:style>
  <w:style w:type="paragraph" w:styleId="Header">
    <w:name w:val="header"/>
    <w:basedOn w:val="Normal"/>
    <w:link w:val="HeaderChar"/>
    <w:uiPriority w:val="99"/>
    <w:unhideWhenUsed/>
    <w:rsid w:val="00167826"/>
    <w:pPr>
      <w:tabs>
        <w:tab w:val="center" w:pos="4513"/>
        <w:tab w:val="right" w:pos="9026"/>
      </w:tabs>
    </w:pPr>
  </w:style>
  <w:style w:type="character" w:customStyle="1" w:styleId="HeaderChar">
    <w:name w:val="Header Char"/>
    <w:basedOn w:val="DefaultParagraphFont"/>
    <w:link w:val="Header"/>
    <w:uiPriority w:val="99"/>
    <w:rsid w:val="00167826"/>
    <w:rPr>
      <w:rFonts w:ascii="Arial" w:hAnsi="Arial"/>
    </w:rPr>
  </w:style>
  <w:style w:type="paragraph" w:styleId="Footer">
    <w:name w:val="footer"/>
    <w:basedOn w:val="Normal"/>
    <w:link w:val="FooterChar"/>
    <w:uiPriority w:val="99"/>
    <w:unhideWhenUsed/>
    <w:rsid w:val="00167826"/>
    <w:pPr>
      <w:tabs>
        <w:tab w:val="center" w:pos="4513"/>
        <w:tab w:val="right" w:pos="9026"/>
      </w:tabs>
    </w:pPr>
  </w:style>
  <w:style w:type="character" w:customStyle="1" w:styleId="FooterChar">
    <w:name w:val="Footer Char"/>
    <w:basedOn w:val="DefaultParagraphFont"/>
    <w:link w:val="Footer"/>
    <w:uiPriority w:val="99"/>
    <w:rsid w:val="00167826"/>
    <w:rPr>
      <w:rFonts w:ascii="Arial" w:hAnsi="Arial"/>
    </w:rPr>
  </w:style>
  <w:style w:type="paragraph" w:styleId="BalloonText">
    <w:name w:val="Balloon Text"/>
    <w:basedOn w:val="Normal"/>
    <w:link w:val="BalloonTextChar"/>
    <w:uiPriority w:val="99"/>
    <w:semiHidden/>
    <w:unhideWhenUsed/>
    <w:rsid w:val="00D969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6902"/>
    <w:rPr>
      <w:rFonts w:ascii="Segoe UI" w:hAnsi="Segoe UI" w:cs="Segoe UI"/>
      <w:sz w:val="18"/>
      <w:szCs w:val="18"/>
    </w:rPr>
  </w:style>
  <w:style w:type="character" w:styleId="CommentReference">
    <w:name w:val="annotation reference"/>
    <w:basedOn w:val="DefaultParagraphFont"/>
    <w:uiPriority w:val="99"/>
    <w:semiHidden/>
    <w:unhideWhenUsed/>
    <w:rsid w:val="006A508F"/>
    <w:rPr>
      <w:sz w:val="16"/>
      <w:szCs w:val="16"/>
    </w:rPr>
  </w:style>
  <w:style w:type="paragraph" w:styleId="CommentText">
    <w:name w:val="annotation text"/>
    <w:basedOn w:val="Normal"/>
    <w:link w:val="CommentTextChar"/>
    <w:uiPriority w:val="99"/>
    <w:semiHidden/>
    <w:unhideWhenUsed/>
    <w:rsid w:val="006A508F"/>
  </w:style>
  <w:style w:type="character" w:customStyle="1" w:styleId="CommentTextChar">
    <w:name w:val="Comment Text Char"/>
    <w:basedOn w:val="DefaultParagraphFont"/>
    <w:link w:val="CommentText"/>
    <w:uiPriority w:val="99"/>
    <w:semiHidden/>
    <w:rsid w:val="006A508F"/>
    <w:rPr>
      <w:rFonts w:ascii="Arial" w:hAnsi="Arial"/>
    </w:rPr>
  </w:style>
  <w:style w:type="paragraph" w:styleId="CommentSubject">
    <w:name w:val="annotation subject"/>
    <w:basedOn w:val="CommentText"/>
    <w:next w:val="CommentText"/>
    <w:link w:val="CommentSubjectChar"/>
    <w:uiPriority w:val="99"/>
    <w:semiHidden/>
    <w:unhideWhenUsed/>
    <w:rsid w:val="006A508F"/>
    <w:rPr>
      <w:b/>
      <w:bCs/>
    </w:rPr>
  </w:style>
  <w:style w:type="character" w:customStyle="1" w:styleId="CommentSubjectChar">
    <w:name w:val="Comment Subject Char"/>
    <w:basedOn w:val="CommentTextChar"/>
    <w:link w:val="CommentSubject"/>
    <w:uiPriority w:val="99"/>
    <w:semiHidden/>
    <w:rsid w:val="006A508F"/>
    <w:rPr>
      <w:rFonts w:ascii="Arial" w:hAnsi="Arial"/>
      <w:b/>
      <w:bCs/>
    </w:rPr>
  </w:style>
  <w:style w:type="paragraph" w:styleId="Revision">
    <w:name w:val="Revision"/>
    <w:hidden/>
    <w:uiPriority w:val="99"/>
    <w:semiHidden/>
    <w:rsid w:val="00F8704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84940">
      <w:bodyDiv w:val="1"/>
      <w:marLeft w:val="0"/>
      <w:marRight w:val="0"/>
      <w:marTop w:val="0"/>
      <w:marBottom w:val="0"/>
      <w:divBdr>
        <w:top w:val="none" w:sz="0" w:space="0" w:color="auto"/>
        <w:left w:val="none" w:sz="0" w:space="0" w:color="auto"/>
        <w:bottom w:val="none" w:sz="0" w:space="0" w:color="auto"/>
        <w:right w:val="none" w:sz="0" w:space="0" w:color="auto"/>
      </w:divBdr>
    </w:div>
    <w:div w:id="171881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egister.ofqual.gov.uk/" TargetMode="External"/><Relationship Id="rId5" Type="http://schemas.openxmlformats.org/officeDocument/2006/relationships/styles" Target="styles.xml"/><Relationship Id="rId10" Type="http://schemas.openxmlformats.org/officeDocument/2006/relationships/hyperlink" Target="https://www.apprenticeships.gov.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8e1c17-a151-47d9-9abd-cdcf6dab8db5">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D4700A5335BEA4EA8E406C1AA9A20F0" ma:contentTypeVersion="10" ma:contentTypeDescription="Create a new document." ma:contentTypeScope="" ma:versionID="286bbb015ee9a747e768024c9af623a8">
  <xsd:schema xmlns:xsd="http://www.w3.org/2001/XMLSchema" xmlns:xs="http://www.w3.org/2001/XMLSchema" xmlns:p="http://schemas.microsoft.com/office/2006/metadata/properties" xmlns:ns2="18fc885c-3b44-44aa-814e-d66af3f33bc2" xmlns:ns3="d48e1c17-a151-47d9-9abd-cdcf6dab8db5" targetNamespace="http://schemas.microsoft.com/office/2006/metadata/properties" ma:root="true" ma:fieldsID="633142bde220c857d4bb9f1952fa6f3d" ns2:_="" ns3:_="">
    <xsd:import namespace="18fc885c-3b44-44aa-814e-d66af3f33bc2"/>
    <xsd:import namespace="d48e1c17-a151-47d9-9abd-cdcf6dab8d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c885c-3b44-44aa-814e-d66af3f33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8e1c17-a151-47d9-9abd-cdcf6dab8d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7EEB47-0EBF-4BA0-9C33-4D55EB68DA50}">
  <ds:schemaRefs>
    <ds:schemaRef ds:uri="http://schemas.microsoft.com/office/2006/metadata/properties"/>
    <ds:schemaRef ds:uri="http://schemas.microsoft.com/office/infopath/2007/PartnerControls"/>
    <ds:schemaRef ds:uri="d48e1c17-a151-47d9-9abd-cdcf6dab8db5"/>
  </ds:schemaRefs>
</ds:datastoreItem>
</file>

<file path=customXml/itemProps2.xml><?xml version="1.0" encoding="utf-8"?>
<ds:datastoreItem xmlns:ds="http://schemas.openxmlformats.org/officeDocument/2006/customXml" ds:itemID="{EE422F90-1F2F-4D25-959D-FC9030F6FB9A}">
  <ds:schemaRefs>
    <ds:schemaRef ds:uri="http://schemas.microsoft.com/sharepoint/v3/contenttype/forms"/>
  </ds:schemaRefs>
</ds:datastoreItem>
</file>

<file path=customXml/itemProps3.xml><?xml version="1.0" encoding="utf-8"?>
<ds:datastoreItem xmlns:ds="http://schemas.openxmlformats.org/officeDocument/2006/customXml" ds:itemID="{89FF43FE-A22B-4DDB-8537-7B79E84F65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fc885c-3b44-44aa-814e-d66af3f33bc2"/>
    <ds:schemaRef ds:uri="d48e1c17-a151-47d9-9abd-cdcf6dab8d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2376</Words>
  <Characters>13548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Jones</dc:creator>
  <cp:keywords/>
  <dc:description/>
  <cp:lastModifiedBy>Jasmine Jones</cp:lastModifiedBy>
  <cp:revision>11</cp:revision>
  <dcterms:created xsi:type="dcterms:W3CDTF">2021-09-01T13:01:00Z</dcterms:created>
  <dcterms:modified xsi:type="dcterms:W3CDTF">2021-09-02T08:06:00Z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0x0101001D4700A5335BEA4EA8E406C1AA9A20F0</vt:lpwstr>
  </property>
  <property fmtid="{D5CDD505-2E9C-101B-9397-08002B2CF9AE}" pid="3" name="Order">
    <vt:r8>17400</vt:r8>
  </property>
  <property fmtid="{D5CDD505-2E9C-101B-9397-08002B2CF9AE}" pid="4" name="_ExtendedDescription">
    <vt:lpwstr/>
  </property>
  <property fmtid="{D5CDD505-2E9C-101B-9397-08002B2CF9AE}" pid="5" name="ComplianceAssetId">
    <vt:lpwstr/>
  </property>
</Properties>
</file>